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67" w:rsidRPr="00673A67" w:rsidRDefault="00673A67" w:rsidP="00673A67">
      <w:pPr>
        <w:spacing w:after="0" w:line="240" w:lineRule="atLeast"/>
        <w:ind w:left="-567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муниципальное бюджетное образовательное учреждение </w:t>
      </w:r>
    </w:p>
    <w:p w:rsidR="00673A67" w:rsidRDefault="00673A67" w:rsidP="00673A67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color w:val="00000A"/>
          <w:sz w:val="24"/>
          <w:szCs w:val="24"/>
        </w:rPr>
        <w:t>средняя общеобразовательная школа № 90 городского округа Самара</w:t>
      </w:r>
    </w:p>
    <w:p w:rsidR="00673A67" w:rsidRPr="00673A67" w:rsidRDefault="00673A67" w:rsidP="00673A67">
      <w:pPr>
        <w:spacing w:after="0" w:line="240" w:lineRule="atLeast"/>
        <w:ind w:left="-567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8"/>
        <w:gridCol w:w="3118"/>
        <w:gridCol w:w="3119"/>
      </w:tblGrid>
      <w:tr w:rsidR="00673A67" w:rsidRPr="00673A67" w:rsidTr="00673A67">
        <w:trPr>
          <w:tblCellSpacing w:w="0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РАССМОТРЕНО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заседании методического объединения учителей гуманитарного цикла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( подпись) 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 29.08.2019г. 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№ 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СОГЛАСОВАНО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proofErr w:type="spellStart"/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___________Л.П.Бурая</w:t>
            </w:r>
            <w:proofErr w:type="spellEnd"/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( подпись) 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30.08. 2019г.</w:t>
            </w:r>
          </w:p>
          <w:p w:rsidR="00673A67" w:rsidRPr="00673A67" w:rsidRDefault="00673A67" w:rsidP="00673A6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УТВЕРЖДАЮ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 МБОУ Школы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bookmarkStart w:id="0" w:name="_GoBack1"/>
            <w:bookmarkEnd w:id="0"/>
            <w:r w:rsidRPr="00673A67"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  <w:t xml:space="preserve">№ </w:t>
            </w: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 г.о. Самара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proofErr w:type="spellStart"/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__________Е.А.Негрей</w:t>
            </w:r>
            <w:proofErr w:type="spellEnd"/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_ 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( подпись) </w:t>
            </w:r>
          </w:p>
          <w:p w:rsidR="00673A67" w:rsidRPr="00673A67" w:rsidRDefault="00673A67" w:rsidP="00673A67">
            <w:pPr>
              <w:spacing w:after="0" w:line="240" w:lineRule="atLeast"/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30.08. 2019г.</w:t>
            </w:r>
          </w:p>
        </w:tc>
      </w:tr>
    </w:tbl>
    <w:p w:rsidR="00673A67" w:rsidRPr="00673A67" w:rsidRDefault="00673A67" w:rsidP="00673A67">
      <w:pPr>
        <w:spacing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pacing w:before="100" w:beforeAutospacing="1" w:after="240" w:line="240" w:lineRule="auto"/>
        <w:ind w:left="284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pacing w:before="100" w:beforeAutospacing="1" w:after="198" w:line="240" w:lineRule="auto"/>
        <w:ind w:left="284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</w:rPr>
        <w:t>РАБОЧАЯ ПРОГРАММА</w:t>
      </w:r>
    </w:p>
    <w:p w:rsidR="00673A67" w:rsidRPr="00673A67" w:rsidRDefault="00673A67" w:rsidP="00673A67">
      <w:pPr>
        <w:spacing w:before="100" w:beforeAutospacing="1" w:after="198" w:line="240" w:lineRule="auto"/>
        <w:ind w:left="284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color w:val="00000A"/>
          <w:sz w:val="44"/>
          <w:szCs w:val="44"/>
        </w:rPr>
        <w:t xml:space="preserve">по обществознанию </w:t>
      </w:r>
    </w:p>
    <w:p w:rsidR="00673A67" w:rsidRPr="00673A67" w:rsidRDefault="00673A67" w:rsidP="00673A67">
      <w:pPr>
        <w:spacing w:before="100" w:beforeAutospacing="1" w:after="198" w:line="240" w:lineRule="auto"/>
        <w:ind w:left="284"/>
        <w:jc w:val="center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color w:val="00000A"/>
          <w:sz w:val="44"/>
          <w:szCs w:val="44"/>
        </w:rPr>
        <w:t>10 класс</w:t>
      </w:r>
    </w:p>
    <w:p w:rsidR="00673A67" w:rsidRPr="00673A67" w:rsidRDefault="00673A67" w:rsidP="00673A67">
      <w:pPr>
        <w:spacing w:before="100" w:beforeAutospacing="1" w:after="0" w:line="240" w:lineRule="auto"/>
        <w:ind w:left="567" w:right="-567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среднего общего образования, рабочей программы под редакцией Л.Н.Боголюбова </w:t>
      </w:r>
    </w:p>
    <w:p w:rsidR="00673A67" w:rsidRPr="00673A67" w:rsidRDefault="00673A67" w:rsidP="00673A67">
      <w:pPr>
        <w:spacing w:before="100" w:beforeAutospacing="1" w:after="0" w:line="240" w:lineRule="auto"/>
        <w:ind w:left="567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pacing w:before="100" w:beforeAutospacing="1" w:after="198" w:line="240" w:lineRule="auto"/>
        <w:ind w:left="567" w:right="-567"/>
        <w:rPr>
          <w:rFonts w:ascii="Calibri" w:eastAsia="Times New Roman" w:hAnsi="Calibri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к УМК: </w:t>
      </w:r>
      <w:r w:rsidRPr="00673A67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Предметная линия учебников Л.Н Боголюбов</w:t>
      </w:r>
      <w:proofErr w:type="gramStart"/>
      <w:r w:rsidRPr="00673A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  <w:r w:rsidRPr="00673A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А.Ю </w:t>
      </w:r>
      <w:proofErr w:type="spellStart"/>
      <w:r w:rsidRPr="00673A67">
        <w:rPr>
          <w:rFonts w:ascii="Times New Roman" w:eastAsia="Times New Roman" w:hAnsi="Times New Roman" w:cs="Times New Roman"/>
          <w:color w:val="00000A"/>
          <w:sz w:val="28"/>
          <w:szCs w:val="28"/>
        </w:rPr>
        <w:t>Лазебникова</w:t>
      </w:r>
      <w:proofErr w:type="spellEnd"/>
      <w:r w:rsidRPr="00673A67">
        <w:rPr>
          <w:rFonts w:ascii="Times New Roman" w:eastAsia="Times New Roman" w:hAnsi="Times New Roman" w:cs="Times New Roman"/>
          <w:color w:val="00000A"/>
          <w:sz w:val="28"/>
          <w:szCs w:val="28"/>
        </w:rPr>
        <w:t>. Обществознание 10 класс. М. Просвещение 2019г</w:t>
      </w:r>
    </w:p>
    <w:p w:rsidR="00673A67" w:rsidRPr="00673A67" w:rsidRDefault="00673A67" w:rsidP="00673A67">
      <w:pPr>
        <w:spacing w:before="100" w:beforeAutospacing="1" w:after="240" w:line="240" w:lineRule="auto"/>
        <w:rPr>
          <w:rFonts w:ascii="Calibri" w:eastAsia="Times New Roman" w:hAnsi="Calibri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8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Составил учитель: </w:t>
      </w:r>
      <w:r w:rsidRPr="00673A67">
        <w:rPr>
          <w:rFonts w:ascii="Times New Roman" w:eastAsia="Times New Roman" w:hAnsi="Times New Roman" w:cs="Times New Roman"/>
          <w:color w:val="00000A"/>
          <w:sz w:val="28"/>
          <w:szCs w:val="28"/>
        </w:rPr>
        <w:t>Бугрова Л.А</w:t>
      </w: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40" w:line="102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73A67" w:rsidRPr="00673A67" w:rsidRDefault="00673A67" w:rsidP="00673A67">
      <w:pPr>
        <w:shd w:val="clear" w:color="auto" w:fill="FFFFFF"/>
        <w:spacing w:before="28" w:after="28" w:line="102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Самара 2019</w:t>
      </w:r>
    </w:p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обществознанию (базовый уровень) ориентирована на учащихся 10 класс общеобразовательной школы и регламентируется на основе:</w:t>
      </w:r>
    </w:p>
    <w:p w:rsidR="00673A67" w:rsidRPr="00673A67" w:rsidRDefault="00673A67" w:rsidP="00673A67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673A67" w:rsidRPr="00673A67" w:rsidRDefault="00673A67" w:rsidP="00673A67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673A67" w:rsidRPr="00673A67" w:rsidRDefault="00673A67" w:rsidP="00673A67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  <w:proofErr w:type="gramEnd"/>
    </w:p>
    <w:p w:rsidR="00673A67" w:rsidRPr="00673A67" w:rsidRDefault="00673A67" w:rsidP="00673A67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673A67" w:rsidRPr="00673A67" w:rsidRDefault="00673A67" w:rsidP="00673A67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673A67" w:rsidRPr="00673A67" w:rsidRDefault="00673A67" w:rsidP="00673A67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I. Планируемые результаты изучения учебного предмета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Личностные результаты: 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73A67" w:rsidRPr="00673A67" w:rsidRDefault="00673A67" w:rsidP="00673A67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изучения обществознания выражаются в следующих качествах: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регулятивные: </w:t>
      </w:r>
    </w:p>
    <w:p w:rsidR="00673A67" w:rsidRPr="00673A67" w:rsidRDefault="00673A67" w:rsidP="00673A67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73A67" w:rsidRPr="00673A67" w:rsidRDefault="00673A67" w:rsidP="00673A67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3A67" w:rsidRPr="00673A67" w:rsidRDefault="00673A67" w:rsidP="00673A67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73A67" w:rsidRPr="00673A67" w:rsidRDefault="00673A67" w:rsidP="00673A67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73A67" w:rsidRPr="00673A67" w:rsidRDefault="00673A67" w:rsidP="00673A67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73A67" w:rsidRPr="00673A67" w:rsidRDefault="00673A67" w:rsidP="00673A67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3A67" w:rsidRPr="00673A67" w:rsidRDefault="00673A67" w:rsidP="00673A67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673A67" w:rsidRPr="00673A67" w:rsidRDefault="00673A67" w:rsidP="00673A67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познавательные: </w:t>
      </w:r>
    </w:p>
    <w:p w:rsidR="00673A67" w:rsidRPr="00673A67" w:rsidRDefault="00673A67" w:rsidP="00673A67">
      <w:pPr>
        <w:numPr>
          <w:ilvl w:val="0"/>
          <w:numId w:val="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3A67" w:rsidRPr="00673A67" w:rsidRDefault="00673A67" w:rsidP="00673A67">
      <w:pPr>
        <w:numPr>
          <w:ilvl w:val="0"/>
          <w:numId w:val="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3A67" w:rsidRPr="00673A67" w:rsidRDefault="00673A67" w:rsidP="00673A67">
      <w:pPr>
        <w:numPr>
          <w:ilvl w:val="0"/>
          <w:numId w:val="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673A67" w:rsidRPr="00673A67" w:rsidRDefault="00673A67" w:rsidP="00673A67">
      <w:pPr>
        <w:numPr>
          <w:ilvl w:val="0"/>
          <w:numId w:val="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673A67" w:rsidRPr="00673A67" w:rsidRDefault="00673A67" w:rsidP="00673A67">
      <w:pPr>
        <w:numPr>
          <w:ilvl w:val="0"/>
          <w:numId w:val="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коммуникативные: 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и регуляции своей деятельности; </w:t>
      </w:r>
    </w:p>
    <w:p w:rsidR="00673A67" w:rsidRPr="00673A67" w:rsidRDefault="00673A67" w:rsidP="00673A67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речью.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освоения на базовом уровне выпускниками полной средней школы содержания программы по обществознанию являются: 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опыт использования получаемых знаний и умений для принятия обоснованных и социально одобряемых решений в условиях реально складывающихся жизненных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lastRenderedPageBreak/>
        <w:t>альтернатив, связанных с выполнением типичных социальных ролей (гражданин, член семьи, работник, собственник, потребитель);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мотивация к самостоятельному изучению общественных дисциплин, развитие интереса к их проблематике;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673A67" w:rsidRPr="00673A67" w:rsidRDefault="00673A67" w:rsidP="00673A67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уважение ценностей иных культур,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и мировоззрений, осознание глобальных проблем современности, своей роли в их решении.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как способ объединения и взаимодействия людей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раскрывать, опираясь </w:t>
      </w: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на примеры, смысл</w:t>
      </w:r>
      <w:proofErr w:type="gram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понятия «общество»;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устанавливать и конкретизировать примерами взаимосвязь человека и его естественной среды обитания;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описывать общество как целостную социальную систему, сферы жизни общества и социальные институты;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объяснять роль социальных институтов в жизни общества;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характеризовать сущность и оценивать последствия глобализации;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обосновывать необходимость коллективных усилий для решения глобальных проблем современности;</w:t>
      </w:r>
    </w:p>
    <w:p w:rsidR="00673A67" w:rsidRPr="00673A67" w:rsidRDefault="00673A67" w:rsidP="00673A67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73A67" w:rsidRPr="00673A67" w:rsidRDefault="00673A67" w:rsidP="00673A67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673A67" w:rsidRPr="00673A67" w:rsidRDefault="00673A67" w:rsidP="00673A67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оценивать возможности и риски современного общества;</w:t>
      </w:r>
    </w:p>
    <w:p w:rsidR="00673A67" w:rsidRPr="00673A67" w:rsidRDefault="00673A67" w:rsidP="00673A67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причинно-следственные связи в динамике социальных изменений;</w:t>
      </w:r>
    </w:p>
    <w:p w:rsidR="00673A67" w:rsidRPr="00673A67" w:rsidRDefault="00673A67" w:rsidP="00673A67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характеризовать факторы процесса глобализации в современном мире;</w:t>
      </w:r>
    </w:p>
    <w:p w:rsidR="00673A67" w:rsidRPr="00673A67" w:rsidRDefault="00673A67" w:rsidP="00673A67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прогнозировать последствия влияния глобализации на различные сферы жизни общества;</w:t>
      </w:r>
    </w:p>
    <w:p w:rsidR="00673A67" w:rsidRPr="00673A67" w:rsidRDefault="00673A67" w:rsidP="00673A67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анализировать социальные причины и моделировать последствия экономического кризиса;</w:t>
      </w:r>
    </w:p>
    <w:p w:rsidR="00673A67" w:rsidRPr="00673A67" w:rsidRDefault="00673A67" w:rsidP="00673A67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и </w:t>
      </w:r>
      <w:proofErr w:type="spellStart"/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деятельностная</w:t>
      </w:r>
      <w:proofErr w:type="spellEnd"/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сущность человека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объяснять специфику </w:t>
      </w: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в человеке;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описывать и конкретизировать факторы социализации, типы мировоззрения;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раскрывать с помощью примеров структуру, мотивы и конкретные виды деятельности;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моделировать практические ситуации, связанные с различными мотивами и видами деятельности людей;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находить и извлекать информацию о деятельности людей из различных неадаптированных источников;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исследовать практические ситуации, связанные с познанием человеком природы, общества и самого себя;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673A67" w:rsidRPr="00673A67" w:rsidRDefault="00673A67" w:rsidP="00673A67">
      <w:pPr>
        <w:numPr>
          <w:ilvl w:val="0"/>
          <w:numId w:val="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сущностью человека.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характеризовать сознание человека, его структуру;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раскрывать на примерах уникальность человека как индивидуальности;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выделять основания различных классификаций видов деятельности;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выражать и аргументировать собственную позицию по вопросу познаваемости мира и человека;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описывать методы научного познания;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оценивать, обращаясь к примерам, возможности индивидуальной самореализации;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исследовать практические ситуации, связные с адекватной и неадекватной самооценкой;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объяснять роль мировоззрения в жизни человека;</w:t>
      </w:r>
    </w:p>
    <w:p w:rsidR="00673A67" w:rsidRPr="00673A67" w:rsidRDefault="00673A67" w:rsidP="00673A67">
      <w:pPr>
        <w:numPr>
          <w:ilvl w:val="0"/>
          <w:numId w:val="1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защиту человека и гражданина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называть причины возникновения права;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владеть основными правовыми понятиями и терминами, уметь раскрывать их смысл;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приводить примеры, иллюстрирующие понимание содержания правовых понятий;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указывать элемент правовой системы, раскрывать взаимосвязь элементов правовой системы;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выявлять функциональные, иерархические и другие связи внутри правовой системы;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анализировать, приводить аргументы, делать выводы при работе с различными источниками правовой информации;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называть источники права;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различать нормативно-правовые акты по их юридической силе в системе источников права;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называть конституционные права и обязанности граждан, раскрывать взаимосвязь прав и обязанностей;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перечислять правоохранительные органы в российской правовой системе;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указывать виды деятельности, входящие в сферу компетенции права;</w:t>
      </w:r>
    </w:p>
    <w:p w:rsidR="00673A67" w:rsidRPr="00673A67" w:rsidRDefault="00673A67" w:rsidP="00673A67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осознавать ценности Конституции РФ как основного закона страны;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признавать ценность прав человека и гражданина и необходимость их уважения;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выбирать адекватные возникшей правовой ситуации способы правомерного поведения;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уметь соотносить свои действия с возможными правовыми последствиями;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использовать правовые нормы как средство защиты своих прав и прав людей, нуждающихся в правовой защите;</w:t>
      </w:r>
    </w:p>
    <w:p w:rsidR="00673A67" w:rsidRPr="00673A67" w:rsidRDefault="00673A67" w:rsidP="00673A67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понимать взаимосвязь прав и обязанностей, необходимость соблюдения юридических обязанностей.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Мир культуры и духовное развитие личности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73A67" w:rsidRPr="00673A67" w:rsidRDefault="00673A67" w:rsidP="00673A67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раскрывать, опираясь </w:t>
      </w: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на примеры, широкий</w:t>
      </w:r>
      <w:proofErr w:type="gram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смысл понятия «культура», связь духовной и материальной культуры;</w:t>
      </w:r>
    </w:p>
    <w:p w:rsidR="00673A67" w:rsidRPr="00673A67" w:rsidRDefault="00673A67" w:rsidP="00673A67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понятия «диалог культур»;</w:t>
      </w:r>
    </w:p>
    <w:p w:rsidR="00673A67" w:rsidRPr="00673A67" w:rsidRDefault="00673A67" w:rsidP="00673A67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673A67" w:rsidRPr="00673A67" w:rsidRDefault="00673A67" w:rsidP="00673A67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иллюстрировать проявления патриотизма фактами социальной жизни;</w:t>
      </w:r>
    </w:p>
    <w:p w:rsidR="00673A67" w:rsidRPr="00673A67" w:rsidRDefault="00673A67" w:rsidP="00673A67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распознавать формы культуры, сопоставлять их функции и признаки;</w:t>
      </w:r>
    </w:p>
    <w:p w:rsidR="00673A67" w:rsidRPr="00673A67" w:rsidRDefault="00673A67" w:rsidP="00673A67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673A67" w:rsidRPr="00673A67" w:rsidRDefault="00673A67" w:rsidP="00673A67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давать моральную оценку конкретным поступкам людей и их отношениям;</w:t>
      </w:r>
    </w:p>
    <w:p w:rsidR="00673A67" w:rsidRPr="00673A67" w:rsidRDefault="00673A67" w:rsidP="00673A67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причины и значение исторического и этнического многообразия культур;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анализировать с позиций толерантности информацию из различных источников по вопросу диалога культур;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определять и конкретизировать примерами факты социальной жизни и функции различных форм культуры;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«ценности» и «идеалы», конкретизировать их примерами социальных ценностей;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характеризовать сущность гуманизма;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показывать значение свободы совести для развития человека и общества;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аргументировать необходимость нравственного поведения и собственного морального выбора;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выражать собственное отношение к роли самообразования и духовного развития в жизни человека;</w:t>
      </w:r>
    </w:p>
    <w:p w:rsidR="00673A67" w:rsidRPr="00673A67" w:rsidRDefault="00673A67" w:rsidP="00673A67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673A67" w:rsidRPr="00673A67" w:rsidRDefault="00673A67" w:rsidP="00673A67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Содержание учебного предмета. </w:t>
      </w:r>
    </w:p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 (базовый уровень) 10 класс (68ч)</w:t>
      </w:r>
    </w:p>
    <w:tbl>
      <w:tblPr>
        <w:tblW w:w="975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26"/>
        <w:gridCol w:w="5392"/>
        <w:gridCol w:w="804"/>
        <w:gridCol w:w="787"/>
        <w:gridCol w:w="462"/>
        <w:gridCol w:w="1679"/>
      </w:tblGrid>
      <w:tr w:rsidR="00673A67" w:rsidRPr="00673A67" w:rsidTr="00673A67">
        <w:trPr>
          <w:trHeight w:val="345"/>
          <w:tblCellSpacing w:w="0" w:type="dxa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3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всего</w:t>
            </w:r>
          </w:p>
        </w:tc>
        <w:tc>
          <w:tcPr>
            <w:tcW w:w="18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673A67" w:rsidRPr="00673A67" w:rsidTr="00673A67">
        <w:trPr>
          <w:tblCellSpacing w:w="0" w:type="dxa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I. Человек в обществе </w:t>
            </w:r>
          </w:p>
        </w:tc>
        <w:tc>
          <w:tcPr>
            <w:tcW w:w="13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II. Общество как мир культуры </w:t>
            </w:r>
          </w:p>
        </w:tc>
        <w:tc>
          <w:tcPr>
            <w:tcW w:w="13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III. Правовое регулирование общественных отношений </w:t>
            </w:r>
          </w:p>
        </w:tc>
        <w:tc>
          <w:tcPr>
            <w:tcW w:w="13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30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62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I. Человек в обществе (20 ч)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общество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Общество как совместная жизнедеятельность людей. Общество и природа.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и культура. Науки об обществе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Понятие культуры. Общественные отношения. Единство человечества и окружающей среды. Влияние человека на биосферу.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как сложная система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социальной системы.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Социальные институты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Связи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общественного развития (1 ч)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Многовариативность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мира.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Проблема общественного прогресса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Общественные прогресс, его критерии. Противоречивый характер прогресса.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сущность человека (1 ч) </w:t>
      </w: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proofErr w:type="gram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человеке. Социальные качества личности.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Самосознание и самореализация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Агенты и институты социализации. Личность. Коммуникативные качества личности.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- способ существования людей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человека: основные характеристики. Структура деятельности и её мотивация.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Многообразие видов деятельности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Различные классификации видов деятельности человека. Сознание и деятельность. Творческая активность.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Познавательная и коммуникативная деятельность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Познаваем ли мир. Познание чувственное и рациональное. Истина и её критерии. Особенности научного познания. Социальные и гуманитарные знания.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Многообразие человеческого знания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Познание и коммуникативная деятельность. Особенности познания общественных явлений.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Свобода и необходимость в деятельности человека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Возможна ли абсолютная свобода. Свобода как осознанная необходимость.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Свобода и ответственность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Основания свободного выбора. Что такое свободное общество.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Современное общество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 как явление современности. Современное информационное пространство.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Глобальная информационная экономика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Социально – политическое измерение информационного общества. </w:t>
      </w: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proofErr w:type="gram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ситуации в современном мире.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Глобальная угроза международного терроризма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терроризм: понятие и признаки. Глобализация и международный терроризм. Идеология насилия и международный терроризм.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Противодействие международному терроризму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Способы противодействия международному терроризму. Специальные организации.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представления результатов проектной деятельности по темам главы I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изученной теме.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Повторительно-обобщающий урок по теме «Человек в обществе». Тест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изученной теме.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II. Общество как мир культуры (16 ч)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Духовная культура общества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культур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Культурное многообразие современного общества. Диалог культур.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Духовный мир личности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Человек как духовное существо. Духовные ориентиры личности.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Мировоззрение и его роль в жизни человека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Виды мировоззрения. Пути формирования.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Мораль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Как и почему возникла мораль.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Устойчивость и изменчивость моральных норм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Что заставляет нас делать выбор в пользу добра.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Наука и её функции в обществе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 в современном обществе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как система. Виды образования.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Религия и религиозные организации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Религия в древнем и современном обществе.</w:t>
      </w: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религиозного сознания. Религия как общественный институт.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Религия и религиозные организации в современной России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Свобода совести. Проблема поддержания межрелигиозного мира. Задачи поддержания межрелигиозного мира.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Искусство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Искусство как вид духовной деятельности человека. Что такое искусство. Функции искусства.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искусства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искусство. Отличие искусства от других видов духовной деятельности человека.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Массовая культура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массовой культуры. Что привело к появлению массовой культуры.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массовой информации и массовая культура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Оценка массовой культуры как общественного явления.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представления результатов проектной деятельности по темам главы II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изученной теме.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Повторительно-обобщающий урок по теме «Общество как мир культуры». Тест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изученной теме.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III. Правовое регулирование общественных отношений (27 ч)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Современные подходы к пониманию права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подход к праву. Теория естественного права. Естественное право как юридическая реальность.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Взаимосвязь естественного и позитивного права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понимание права. Право как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цивилизационный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прорыв человечества.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в системе социальных норм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Элементы системы права. Основные признаки права. Право и мораль.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права(1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Норма права. Отрасль права. Институт права.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права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Что такое источник права. Основные источники (формы) права.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нормативных актов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Федеральные законы и законы субъектов РФ. Законотворческий процесс в Российской Федерации.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по теме «Право и источники права». Правоотношения и правонарушения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Что такое правоотношения. Что такое правонарушение.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Юридическая ответственность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Предпосылки правомерного поведения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Правосознание.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Правовая культура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Правомерное поведение. Элементы правовой культуры.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Гражданин Российской Федерации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Гражданство Российской Федерации. Права и обязанности гражданина России.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Воинская обязанность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Альтернативная гражданская служба. Права и обязанности налогоплательщика.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Гражданское право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Наследование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Семейное право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понятие «брак». Правовая связь членов семьи. Вступление в брак и расторжение брака. Права и обязанности супругов.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детей и родителей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Правовое регулирование занятости и трудоустройства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Социальная защита и социальное обеспечение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образование. Трудовые споры и способы их разрешения.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Экологическое право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экологического права. Право человека на благоприятную окружающую среду.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защиты экологических прав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правонарушения.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Процессуальные отрасли права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Гражданский процесс.</w:t>
      </w: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Арбитражный процесс.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Уголовный процесс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Цели, принципы и субъекты уголовного процесса. Административная юрисдикция.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Конституционное судопроизводство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Судьи Конституционного суда. Принципы конституционного судопроизводства.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стадии конституционного судопроизводства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прав и обязанностей.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Международная защита прав человека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Защита прав и свобод человека средствами ООН. Европейская система защиты прав человека. Проблема отмены смертной казни.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преступления и правонарушения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Полномочия международного уголовного суда. Перспективы развития механизмов международной защиты прав и свобод человека.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Правовые основы антитеррористической политики Российской Федерации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Правовая база противодействия терроризму в России.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власти, проводящие политику противодействия терроризму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Роль СМИ и гражданского общества в противодействии терроризму.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представления результатов проектной деятельности по темам главы III (1 ч)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изученной теме.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Повторительно-обобщающий урок по теме «Правовое регулирование общественных отношений». Тест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изученной теме.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 обобщение (4ч)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аттестация. Тест (1 ч)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Общество в развитии. Современный мир и его противоречия. Итоговое повторение по курсу.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в XXI в. (1 ч) 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</w:t>
      </w:r>
    </w:p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обществознанию (базовый уровень) в 10 классе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Общее количество часов на предмет, курс по учебному плану 68 часов.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По 2 часа в неделю. Всего учебных недель 34.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Количество часов по четвертям: I четверть ____ часов; II четверть ____ часов;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III четверть ____ часов; IV четверть ____ часов.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Контрольные работы, тестирование __5__ часов.</w:t>
      </w:r>
    </w:p>
    <w:p w:rsidR="00673A67" w:rsidRPr="00673A67" w:rsidRDefault="00673A67" w:rsidP="00673A67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1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20"/>
        <w:gridCol w:w="6186"/>
        <w:gridCol w:w="1161"/>
        <w:gridCol w:w="1664"/>
      </w:tblGrid>
      <w:tr w:rsidR="00673A67" w:rsidRPr="00673A67" w:rsidTr="00673A67">
        <w:trPr>
          <w:tblCellSpacing w:w="0" w:type="dxa"/>
        </w:trPr>
        <w:tc>
          <w:tcPr>
            <w:tcW w:w="6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73A67" w:rsidRPr="00673A67" w:rsidRDefault="00673A67" w:rsidP="0067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73A67" w:rsidRPr="00673A67" w:rsidRDefault="00673A67" w:rsidP="0067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I. Человек в обществе (20 ч)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общество 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культура. Науки об обществе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 и самореализация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- способ существования людей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видов деятельности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человеческого знания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информационная экономика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международному терроризму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представления результатов проектной деятельности по темам главы I.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«Человек в обществе». Тест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II. Общество как мир культуры (16 ч)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культур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и изменчивость моральных норм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и её функции в обществе 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современном обществе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религиозные организации в современной России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искусства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и массовая культура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представления результатов проектной деятельности по темам главы II.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«Общество как мир культуры». Тест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III. Правовое регулирование общественных отношений (30 ч)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естественного и позитивного права.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права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нормативных актов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«Право и источники права». Правоотношения и правонарушения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Наследование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детей и родителей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и социальное обеспечение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экологических прав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стадии конституционного судопроизводства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преступления и правонарушения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основы антитеррористической политики </w:t>
            </w: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представления результатов проектной деятельности по темам главы III.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«Правовое регулирование общественных отношений». Тест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 (2ч)</w:t>
            </w: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аттестация. Тест. 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67" w:rsidRPr="00673A67" w:rsidTr="00673A67">
        <w:trPr>
          <w:tblCellSpacing w:w="0" w:type="dxa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XXI </w:t>
            </w:r>
            <w:proofErr w:type="gramStart"/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A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73A67" w:rsidRPr="00673A67" w:rsidRDefault="00673A67" w:rsidP="00673A67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673A67" w:rsidRPr="00673A67" w:rsidRDefault="00673A67" w:rsidP="00673A67">
      <w:pPr>
        <w:numPr>
          <w:ilvl w:val="0"/>
          <w:numId w:val="1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Примерные рабочие программы. Предметная линия учебников под редакцией Л.Н.Боголюбова. 10 – 11 классы: учеб</w:t>
      </w: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базовый уровень / А.Ю.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>, Н.И.Городецкая, Л.Е. Рутковская. – М.: Просвещение, 2018.</w:t>
      </w:r>
    </w:p>
    <w:p w:rsidR="00673A67" w:rsidRPr="00673A67" w:rsidRDefault="00673A67" w:rsidP="00673A67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уровень/. Обществознание 10 класс под ред. Л.Н.Боголюбова, А.Ю.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Лазебниковой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Телюкиной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2018. </w:t>
      </w:r>
    </w:p>
    <w:p w:rsidR="00673A67" w:rsidRPr="00673A67" w:rsidRDefault="00673A67" w:rsidP="00673A67">
      <w:pPr>
        <w:numPr>
          <w:ilvl w:val="0"/>
          <w:numId w:val="1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Котова О.А.,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Т.Е. Обществознание. Тетрадь-тренажёр. 10 класс. Базовый уровень.- М.: Просвещение, 2018.</w:t>
      </w:r>
    </w:p>
    <w:p w:rsidR="00673A67" w:rsidRPr="00673A67" w:rsidRDefault="00673A67" w:rsidP="00673A67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p w:rsidR="00673A67" w:rsidRPr="00673A67" w:rsidRDefault="00673A67" w:rsidP="00673A67">
      <w:pPr>
        <w:numPr>
          <w:ilvl w:val="0"/>
          <w:numId w:val="1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Обществознание: Полный справочник / П.А. Баранов, А.В. Воронцов, С.В. Шевченко; под ред. П.А. Баранова. Изд.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. и доп. – Москва: АСТ: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ИНТЕРНЕТ - РЕСУРСЫ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Сайты для учащихся: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http://www.rsnet.ru/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— Официальная Россия (сервер орга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softHyphen/>
        <w:t>нов государственной власти Российской Федерации).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http://www.president.kremlin.ru/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— Президент Российской Федерации.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http://www.rsnet.ru/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— Судебная власть Российской Федерации.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http://www.jurizdat.ru/editions/official/lcrf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— Собрание зако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softHyphen/>
        <w:t>нодательства РФ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http://www.fipi.ru – Портал ФИПИ – Федеральный институт педагогических измерений;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http://www.ege.edu.ru – Портал ЕГЭ (информационной поддержки ЕГЭ);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http://www.probaege.edu.ru – Портал Единый экзамен;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http://www.infomarker.ru/top8.html -- RUSTEST.RU федеральный центр тестирования.</w:t>
      </w:r>
    </w:p>
    <w:p w:rsidR="00673A67" w:rsidRPr="00673A67" w:rsidRDefault="00673A67" w:rsidP="00673A67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Сайты для учителя: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http://www.socionet.ru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</w:rPr>
        <w:t>Соционет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>: информационное про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softHyphen/>
        <w:t>странство по общественным наукам.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http://www.ifap.ru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— Программа ЮНЕСКО «Информация для всех» в России.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http: //</w:t>
      </w:r>
      <w:proofErr w:type="spellStart"/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www.gks.ru</w:t>
      </w:r>
      <w:proofErr w:type="spell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  <w:u w:val="single"/>
        </w:rPr>
        <w:t>http://www.alleng.ru/edu/social2.htm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t>Образовательные ре</w:t>
      </w:r>
      <w:r w:rsidRPr="00673A6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сурсы Интернета </w:t>
      </w:r>
      <w:proofErr w:type="gramStart"/>
      <w:r w:rsidRPr="00673A67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бществознание.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http://www.hpo.org – Права человека в России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http://www.chelt.ru – журнал «Человек и труд»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http://www.ant-m.ucoz.ru/ - "Виртуальный кабинет истории и обществознания"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http://www.mon.gov.ru – Министерство образования и науки;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>http://www.probaege.edu.ru – Федеральный портал «Российское образование»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http://www.rusedu.ru/ Архив учебных программ и презентаций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http://pedsovet.org/ Всероссийский Интернет – педсовет </w:t>
      </w:r>
    </w:p>
    <w:p w:rsidR="00673A67" w:rsidRPr="00673A67" w:rsidRDefault="00673A67" w:rsidP="00673A6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A67">
        <w:rPr>
          <w:rFonts w:ascii="Times New Roman" w:eastAsia="Times New Roman" w:hAnsi="Times New Roman" w:cs="Times New Roman"/>
          <w:sz w:val="24"/>
          <w:szCs w:val="24"/>
        </w:rPr>
        <w:t xml:space="preserve">http://www.uchportal.ru/ Учительский портал </w:t>
      </w:r>
    </w:p>
    <w:p w:rsidR="00673A67" w:rsidRPr="00673A67" w:rsidRDefault="00673A67" w:rsidP="00673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67" w:rsidRPr="00673A67" w:rsidRDefault="00673A67" w:rsidP="00673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E8" w:rsidRDefault="00386CE8" w:rsidP="00673A67">
      <w:pPr>
        <w:spacing w:before="100" w:beforeAutospacing="1" w:after="0" w:line="240" w:lineRule="auto"/>
        <w:ind w:left="-567"/>
        <w:jc w:val="center"/>
      </w:pPr>
    </w:p>
    <w:sectPr w:rsidR="00386CE8" w:rsidSect="00673A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4EF"/>
    <w:multiLevelType w:val="multilevel"/>
    <w:tmpl w:val="8F0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2499"/>
    <w:multiLevelType w:val="multilevel"/>
    <w:tmpl w:val="8E3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80DC2"/>
    <w:multiLevelType w:val="multilevel"/>
    <w:tmpl w:val="F378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0814"/>
    <w:multiLevelType w:val="multilevel"/>
    <w:tmpl w:val="333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682B"/>
    <w:multiLevelType w:val="multilevel"/>
    <w:tmpl w:val="18A8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A59E8"/>
    <w:multiLevelType w:val="multilevel"/>
    <w:tmpl w:val="B760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421AC"/>
    <w:multiLevelType w:val="multilevel"/>
    <w:tmpl w:val="E2BA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8372E"/>
    <w:multiLevelType w:val="multilevel"/>
    <w:tmpl w:val="319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93D2D"/>
    <w:multiLevelType w:val="multilevel"/>
    <w:tmpl w:val="635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B57A9"/>
    <w:multiLevelType w:val="multilevel"/>
    <w:tmpl w:val="8EF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74A8B"/>
    <w:multiLevelType w:val="multilevel"/>
    <w:tmpl w:val="E29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A47D9"/>
    <w:multiLevelType w:val="multilevel"/>
    <w:tmpl w:val="493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2422B"/>
    <w:multiLevelType w:val="multilevel"/>
    <w:tmpl w:val="420A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B3546"/>
    <w:multiLevelType w:val="multilevel"/>
    <w:tmpl w:val="0E6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2084D"/>
    <w:multiLevelType w:val="multilevel"/>
    <w:tmpl w:val="358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D0B20"/>
    <w:multiLevelType w:val="multilevel"/>
    <w:tmpl w:val="EFA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3A67"/>
    <w:rsid w:val="00386CE8"/>
    <w:rsid w:val="0067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A6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673A67"/>
    <w:pPr>
      <w:spacing w:before="100" w:beforeAutospacing="1" w:after="119" w:line="240" w:lineRule="auto"/>
    </w:pPr>
    <w:rPr>
      <w:rFonts w:ascii="Calibri" w:eastAsia="Times New Roman" w:hAnsi="Calibri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5048</Words>
  <Characters>28776</Characters>
  <Application>Microsoft Office Word</Application>
  <DocSecurity>0</DocSecurity>
  <Lines>239</Lines>
  <Paragraphs>67</Paragraphs>
  <ScaleCrop>false</ScaleCrop>
  <Company/>
  <LinksUpToDate>false</LinksUpToDate>
  <CharactersWithSpaces>33757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2019-10-11T14:28:00Z</dcterms:created>
  <dcterms:modified xsi:type="dcterms:W3CDTF">2019-10-11T14:31:00Z</dcterms:modified>
</cp:coreProperties>
</file>