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1" w:rsidRPr="00F11E22" w:rsidRDefault="00CB70B1" w:rsidP="00CB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22">
        <w:rPr>
          <w:rFonts w:ascii="Times New Roman" w:hAnsi="Times New Roman" w:cs="Times New Roman"/>
          <w:b/>
          <w:sz w:val="28"/>
          <w:szCs w:val="28"/>
        </w:rPr>
        <w:t>Участие активистов музея в областных и городских мероприятиях</w:t>
      </w:r>
    </w:p>
    <w:p w:rsidR="00CB70B1" w:rsidRDefault="00CB70B1" w:rsidP="00CB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активисты музея участвуют в мероприятиях, которые организует  Департамент Образования Администрации города Самара для школьных му</w:t>
      </w:r>
      <w:r>
        <w:rPr>
          <w:rFonts w:ascii="Times New Roman" w:hAnsi="Times New Roman" w:cs="Times New Roman"/>
          <w:sz w:val="28"/>
          <w:szCs w:val="28"/>
        </w:rPr>
        <w:softHyphen/>
        <w:t>зеев: городские конкурсы школьных музеев,  городская музейно-краеведче</w:t>
      </w:r>
      <w:r>
        <w:rPr>
          <w:rFonts w:ascii="Times New Roman" w:hAnsi="Times New Roman" w:cs="Times New Roman"/>
          <w:sz w:val="28"/>
          <w:szCs w:val="28"/>
        </w:rPr>
        <w:softHyphen/>
        <w:t>ская игра-путешествие,  городской музейный марафон «Музей и дети»,  го</w:t>
      </w:r>
      <w:r>
        <w:rPr>
          <w:rFonts w:ascii="Times New Roman" w:hAnsi="Times New Roman" w:cs="Times New Roman"/>
          <w:sz w:val="28"/>
          <w:szCs w:val="28"/>
        </w:rPr>
        <w:softHyphen/>
        <w:t>родская этнографическая интернет-викторина «Многоликое Поволжье»,  го</w:t>
      </w:r>
      <w:r>
        <w:rPr>
          <w:rFonts w:ascii="Times New Roman" w:hAnsi="Times New Roman" w:cs="Times New Roman"/>
          <w:sz w:val="28"/>
          <w:szCs w:val="28"/>
        </w:rPr>
        <w:softHyphen/>
        <w:t>родской фестиваль «Юные дарования Самары». Активисты школьного  музея « Блокадный Ленинград» ежегодно являются участниками профильной соци</w:t>
      </w:r>
      <w:r>
        <w:rPr>
          <w:rFonts w:ascii="Times New Roman" w:hAnsi="Times New Roman" w:cs="Times New Roman"/>
          <w:sz w:val="28"/>
          <w:szCs w:val="28"/>
        </w:rPr>
        <w:softHyphen/>
        <w:t>ально-педагогической смены «Школа музейного актива». Активисты школь</w:t>
      </w:r>
      <w:r>
        <w:rPr>
          <w:rFonts w:ascii="Times New Roman" w:hAnsi="Times New Roman" w:cs="Times New Roman"/>
          <w:sz w:val="28"/>
          <w:szCs w:val="28"/>
        </w:rPr>
        <w:softHyphen/>
        <w:t>ного музея « Блокадный  Ленинград» с  2016-2017 учебного года  участвуют в конкурсе «Музейные проекты»  городской краеведческой олимпиады, в ежегодных городских патриотических чтениях имени маршала Советского Союза А.М.Василевского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Международных Славянских чтениях, в откры</w:t>
      </w:r>
      <w:r>
        <w:rPr>
          <w:rFonts w:ascii="Times New Roman" w:hAnsi="Times New Roman" w:cs="Times New Roman"/>
          <w:sz w:val="28"/>
          <w:szCs w:val="28"/>
        </w:rPr>
        <w:softHyphen/>
        <w:t>тых городских Ломоносовских чтениях, в городской межшкольной конфе</w:t>
      </w:r>
      <w:r>
        <w:rPr>
          <w:rFonts w:ascii="Times New Roman" w:hAnsi="Times New Roman" w:cs="Times New Roman"/>
          <w:sz w:val="28"/>
          <w:szCs w:val="28"/>
        </w:rPr>
        <w:softHyphen/>
        <w:t>ренции «Я –исследователь», в городских и областных конкурсах, посвящен</w:t>
      </w:r>
      <w:r>
        <w:rPr>
          <w:rFonts w:ascii="Times New Roman" w:hAnsi="Times New Roman" w:cs="Times New Roman"/>
          <w:sz w:val="28"/>
          <w:szCs w:val="28"/>
        </w:rPr>
        <w:softHyphen/>
        <w:t>ных Параду Памяти 7 ноября 1941 года в городе Куйбышев.</w:t>
      </w:r>
    </w:p>
    <w:p w:rsidR="00473A44" w:rsidRDefault="004979F1">
      <w:r w:rsidRPr="004979F1">
        <w:drawing>
          <wp:inline distT="0" distB="0" distL="0" distR="0">
            <wp:extent cx="5657850" cy="3943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473A44" w:rsidSect="0047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B1"/>
    <w:rsid w:val="00473A44"/>
    <w:rsid w:val="004979F1"/>
    <w:rsid w:val="009A237E"/>
    <w:rsid w:val="00C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B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3</cp:revision>
  <dcterms:created xsi:type="dcterms:W3CDTF">2020-04-13T08:51:00Z</dcterms:created>
  <dcterms:modified xsi:type="dcterms:W3CDTF">2020-04-16T12:29:00Z</dcterms:modified>
</cp:coreProperties>
</file>