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44C" w:rsidRDefault="00BA744C" w:rsidP="00BA744C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B65">
        <w:rPr>
          <w:rFonts w:ascii="Times New Roman" w:hAnsi="Times New Roman" w:cs="Times New Roman"/>
          <w:b/>
          <w:sz w:val="28"/>
          <w:szCs w:val="28"/>
        </w:rPr>
        <w:t xml:space="preserve">Экскурсионная работа музея </w:t>
      </w:r>
    </w:p>
    <w:p w:rsidR="00BA744C" w:rsidRDefault="00BA744C" w:rsidP="00BA744C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8  мая  2014 года – со дня открытия музея в школьном музее «Блокадный Ленинград» </w:t>
      </w:r>
      <w:r w:rsidRPr="00B33D70">
        <w:rPr>
          <w:rFonts w:ascii="Times New Roman" w:hAnsi="Times New Roman" w:cs="Times New Roman"/>
          <w:sz w:val="28"/>
          <w:szCs w:val="28"/>
        </w:rPr>
        <w:t xml:space="preserve"> прове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 xml:space="preserve">дено  </w:t>
      </w:r>
      <w:r>
        <w:rPr>
          <w:rFonts w:ascii="Times New Roman" w:hAnsi="Times New Roman" w:cs="Times New Roman"/>
          <w:sz w:val="28"/>
          <w:szCs w:val="28"/>
        </w:rPr>
        <w:t xml:space="preserve"> 347 экскурсий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них -202</w:t>
      </w:r>
      <w:r w:rsidRPr="00B33D70">
        <w:rPr>
          <w:rFonts w:ascii="Times New Roman" w:hAnsi="Times New Roman" w:cs="Times New Roman"/>
          <w:sz w:val="28"/>
          <w:szCs w:val="28"/>
        </w:rPr>
        <w:t xml:space="preserve"> экскурсии активисты музея показали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своей школы , 145</w:t>
      </w:r>
      <w:r w:rsidRPr="00B33D70">
        <w:rPr>
          <w:rFonts w:ascii="Times New Roman" w:hAnsi="Times New Roman" w:cs="Times New Roman"/>
          <w:sz w:val="28"/>
          <w:szCs w:val="28"/>
        </w:rPr>
        <w:t xml:space="preserve"> экскурсий для гостей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D70">
        <w:rPr>
          <w:rFonts w:ascii="Times New Roman" w:hAnsi="Times New Roman" w:cs="Times New Roman"/>
          <w:sz w:val="28"/>
          <w:szCs w:val="28"/>
        </w:rPr>
        <w:t>Количество посети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>телей музея фиксируется в журнале учёта посетителей школьного музея «Блокадный Ленинград»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44C" w:rsidRDefault="00BA744C" w:rsidP="00BA744C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С 8 мая  2014 </w:t>
      </w:r>
      <w:r w:rsidRPr="00B33D7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 года в школьном музее </w:t>
      </w:r>
      <w:proofErr w:type="gramStart"/>
      <w:r w:rsidRPr="00B33D7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разработаны</w:t>
      </w:r>
      <w:proofErr w:type="gramEnd"/>
      <w:r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 26</w:t>
      </w:r>
      <w:r w:rsidRPr="00B33D7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 сценариев </w:t>
      </w:r>
      <w:r>
        <w:rPr>
          <w:rFonts w:ascii="Times New Roman" w:hAnsi="Times New Roman" w:cs="Times New Roman"/>
          <w:sz w:val="28"/>
          <w:szCs w:val="28"/>
        </w:rPr>
        <w:t>экскурсий. За  основу  сюжета многих  экскурсий  берется  история экспонатов музея.</w:t>
      </w:r>
      <w:r w:rsidRPr="00D90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Например, в музее хранятся  фронтовые письма Владимира Кондрашова своей девушке Евгении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Сизовой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трудилась в блокадном Ленинграде.  Эти письма были переданы в дар музею  ветерано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блокадником Поляковой Кларой Евсеевной. В музее также хранятся копии личного  дневника Евгении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Содержание писем и дневника стало основой сценария экскурсии «Судьба, написанная в письмах».</w:t>
      </w:r>
    </w:p>
    <w:p w:rsidR="00EE2D50" w:rsidRDefault="00EE2D50" w:rsidP="00EE2D50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EE2D5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62525" cy="2933700"/>
            <wp:effectExtent l="114300" t="76200" r="123825" b="76200"/>
            <wp:docPr id="2" name="Рисунок 2" descr="C:\Users\дмитрий\Desktop\Презентация музей\Музей школьный 28.10.2014\IMG_9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дмитрий\Desktop\Презентация музей\Музей школьный 28.10.2014\IMG_9524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lum bright="-12000"/>
                    </a:blip>
                    <a:srcRect t="1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744C" w:rsidRDefault="00BA744C" w:rsidP="00BA744C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46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Традицией </w:t>
      </w:r>
      <w:r w:rsidRPr="005A76C4">
        <w:rPr>
          <w:rFonts w:ascii="Times New Roman" w:hAnsi="Times New Roman" w:cs="Times New Roman"/>
          <w:sz w:val="28"/>
          <w:szCs w:val="28"/>
        </w:rPr>
        <w:t xml:space="preserve"> музея стало дополнять экскурсии театральными композициями. Экскурсия с э</w:t>
      </w:r>
      <w:r>
        <w:rPr>
          <w:rFonts w:ascii="Times New Roman" w:hAnsi="Times New Roman" w:cs="Times New Roman"/>
          <w:sz w:val="28"/>
          <w:szCs w:val="28"/>
        </w:rPr>
        <w:t xml:space="preserve">лементом театра  воспринимается слушателем </w:t>
      </w:r>
      <w:r w:rsidRPr="005A76C4">
        <w:rPr>
          <w:rFonts w:ascii="Times New Roman" w:hAnsi="Times New Roman" w:cs="Times New Roman"/>
          <w:sz w:val="28"/>
          <w:szCs w:val="28"/>
        </w:rPr>
        <w:t xml:space="preserve"> эмоциональнее</w:t>
      </w:r>
      <w:r>
        <w:rPr>
          <w:rFonts w:ascii="Times New Roman" w:hAnsi="Times New Roman" w:cs="Times New Roman"/>
          <w:sz w:val="28"/>
          <w:szCs w:val="28"/>
        </w:rPr>
        <w:t xml:space="preserve"> и красочнее.</w:t>
      </w:r>
      <w:r w:rsidRPr="00D90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 в экскурсии о подвиге ленинградских подростках, которые дежурили в блокадном Ленинграде на крышах и тушили зажигательные бомбы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включена театральная постановка . Экскурсия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начинается с выпускного вальса, который танцуют ребята накануне начала войны. А затем эти ребята выходят в  форме участников ленинградских отрядов  МПВО и рассказывают, как они дежурили на крышах и тушили зажигательные бомбы. </w:t>
      </w:r>
    </w:p>
    <w:p w:rsidR="00EE2D50" w:rsidRDefault="00EE2D50" w:rsidP="00EE2D50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EE2D5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14925" cy="2990850"/>
            <wp:effectExtent l="114300" t="76200" r="104775" b="762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lum contrast="26000"/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744C" w:rsidRDefault="00BA744C" w:rsidP="00BA744C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Часто в сценарии экскурсии включены </w:t>
      </w:r>
      <w:r w:rsidRPr="005A76C4">
        <w:rPr>
          <w:rFonts w:ascii="Times New Roman" w:hAnsi="Times New Roman" w:cs="Times New Roman"/>
          <w:sz w:val="28"/>
          <w:szCs w:val="28"/>
        </w:rPr>
        <w:t xml:space="preserve">  воспоминания ветеранов.</w:t>
      </w:r>
      <w:r>
        <w:rPr>
          <w:rFonts w:ascii="Times New Roman" w:hAnsi="Times New Roman" w:cs="Times New Roman"/>
          <w:sz w:val="28"/>
          <w:szCs w:val="28"/>
        </w:rPr>
        <w:t xml:space="preserve"> В  сценарии экскурсии «Блокадная елка» ребята в инсценированной форме показывают  воспоминания ветеранов о том, как встречали Новый Год в блокадном Ленинграде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D50" w:rsidRDefault="00EE2D50" w:rsidP="00EE2D50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3349875"/>
            <wp:effectExtent l="114300" t="76200" r="95250" b="79125"/>
            <wp:docPr id="4" name="Рисунок 1" descr="F:\Фото школьного музея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ьного музея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4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744C" w:rsidRDefault="00BA744C" w:rsidP="00BA744C">
      <w:pPr>
        <w:suppressAutoHyphens/>
        <w:spacing w:line="36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финале каждой экскурсии экскурсоводы проводят со зрителями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инте-рактивную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викторину, либо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Например, после экскурсии «История рождения легендарной Седьмой «Ленинградской» симфонии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Дмит-рия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Шостаковича» экскурсоводы задают слушателям вопросы викторины по прослушанной экскурсии. А в конце экскурсии «По страницам воспоминаний о блокадном Ленинграде»  зрителям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собрать буквы и составить слово. Буквы ребята находят в музее по подсказкам, отвечая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воп-росы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тему  прослушанной экскурсии. В финале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ребята составляют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название экспоната, около которого спрятан приз. </w:t>
      </w:r>
    </w:p>
    <w:p w:rsidR="00EE2D50" w:rsidRDefault="00B81859" w:rsidP="00B81859">
      <w:pPr>
        <w:suppressAutoHyphens/>
        <w:spacing w:line="36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B8185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1025" cy="3400425"/>
            <wp:effectExtent l="114300" t="76200" r="104775" b="85725"/>
            <wp:docPr id="7" name="Рисунок 2" descr="C:\Users\Т.Т-ПК\Desktop\изображение_viber_2020-04-03_16-4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.Т-ПК\Desktop\изображение_viber_2020-04-03_16-41-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920" b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66" cy="3403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744C" w:rsidRPr="00D61CF0" w:rsidRDefault="00BA744C" w:rsidP="00BA744C">
      <w:pPr>
        <w:suppressAutoHyphens/>
        <w:spacing w:line="360" w:lineRule="auto"/>
        <w:ind w:left="-142" w:firstLine="142"/>
        <w:rPr>
          <w:rFonts w:ascii="Times New Roman" w:eastAsia="SimSun" w:hAnsi="Times New Roman" w:cs="Times New Roman"/>
          <w:color w:val="4F6228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Цель экскурсоводов музея «Блокадный Ленинград» преподнести экскурсию ярко и красочно, так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чтобы услышанная информация осталась в памяти у зрителей. Именно      интерактивная  часть     экскурсии помогает слушателям взаимодействовать с экскурсоводами  и закрепляет полученные знания.</w:t>
      </w:r>
    </w:p>
    <w:p w:rsidR="00BA744C" w:rsidRDefault="00BA744C" w:rsidP="00BA744C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предстоящему великому празднику 75-летию Победы  в Великой Отечественной войне разработаны экскурсии « Солдаты 45-го»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«Праздник, со слезами на глазах». </w:t>
      </w:r>
    </w:p>
    <w:p w:rsidR="00BA744C" w:rsidRDefault="00BA744C" w:rsidP="00BA744C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Традицией музея стало приглашать ветерано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блокадников на премьеру экскурсии. Экскурсоводов очень вдохновляют  впечатления ветеранов после просмотра экскурсии. Активисты с большим вниманием слушают    советы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мнения и предложения ветеранов,  и учитывают их в дальнейшей работе над экскурсиями.</w:t>
      </w:r>
    </w:p>
    <w:p w:rsidR="00473A44" w:rsidRDefault="00B81859" w:rsidP="00B81859">
      <w:pPr>
        <w:jc w:val="center"/>
      </w:pPr>
      <w:r w:rsidRPr="00B81859">
        <w:drawing>
          <wp:inline distT="0" distB="0" distL="0" distR="0">
            <wp:extent cx="4676775" cy="3067049"/>
            <wp:effectExtent l="114300" t="76200" r="104775" b="76201"/>
            <wp:docPr id="6" name="Рисунок 3" descr="C:\Users\дмитрий\Desktop\Презентация музей\для Москвы\P101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дмитрий\Desktop\Презентация музей\для Москвы\P101006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-4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86" cy="3068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73A44" w:rsidSect="00473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44C"/>
    <w:rsid w:val="00473A44"/>
    <w:rsid w:val="004C3B80"/>
    <w:rsid w:val="00AF7A4B"/>
    <w:rsid w:val="00B81859"/>
    <w:rsid w:val="00BA744C"/>
    <w:rsid w:val="00EE2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44C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D5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Чижова</dc:creator>
  <cp:keywords/>
  <dc:description/>
  <cp:lastModifiedBy>Чижова</cp:lastModifiedBy>
  <cp:revision>4</cp:revision>
  <dcterms:created xsi:type="dcterms:W3CDTF">2020-04-13T08:53:00Z</dcterms:created>
  <dcterms:modified xsi:type="dcterms:W3CDTF">2020-04-16T12:47:00Z</dcterms:modified>
</cp:coreProperties>
</file>