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1D096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Рекомендации для родителей по организации личного времени</w:t>
      </w:r>
      <w:r w:rsidRPr="001D096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r w:rsidRPr="001D096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 досуга детей в период длительного пребывания дома 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Ближайшие несколько недель многие взрослые и дети вынуждены будут сосуществовать под одной крышей в режиме добровольной самоизоляции. Психологи утверждают, что этот замкнутый, «карантинный» образ жизни, сильно отличающийся от привычного, может стать источником стресса.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Родители, близкие детей, находясь дома, могут привить ребенку навыки преодоления,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совладания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со сложными ситуациями и научить его справляться с возможным стрессом.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этого родителям рекомендуется: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сохранять, поддерживать, культивировать благоприятную, спокойную, доброжелательную атмосферу в семье,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стараться регулярно общаться, разговаривать с ребенком на темы, связанные с его переживаниями, чувствами, эмоциями,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научить ребенка выражать свои эмоции в социально приемлемых формах,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сохранить элементы привычного режима жизни, в противном случае ребенку потом трудно будет вернуться к прежнему ритму: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сон, режим питания,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FFFFF"/>
          <w:lang w:eastAsia="ru-RU"/>
        </w:rPr>
        <w:t>чередование занятий и отдыха и др.,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поощрять физическую активность ребенка,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поддерживать и стимулировать творческий ручной труд ребенка,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поощрять ребенка к заботе о ближних (представителях старшего поколения, младших детях, домашних питомцах),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9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поддерживать семейные традиции, ритуалы,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Полезные рекомендации для родителей, памятки по предотвращению тревожных состояний, подготовленные специалистами Центра экстренной психологической помощи Московского государственного психолого-педагогического университета. Материалы доступны на официальном сайте МГППУ</w:t>
      </w:r>
      <w:proofErr w:type="gram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.Р</w:t>
      </w:r>
      <w:proofErr w:type="gram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 (</w:t>
      </w:r>
      <w:hyperlink r:id="rId4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https://mgppu.ru/project/383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):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195" w:lineRule="atLeast"/>
        <w:ind w:left="1066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lastRenderedPageBreak/>
        <w:t></w:t>
      </w:r>
      <w:hyperlink r:id="rId5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Советы для родителей дошкольников и младших школьников в период эпидемий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195" w:lineRule="atLeast"/>
        <w:ind w:left="1066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hyperlink r:id="rId6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Советы для студентов и учащейся молодежи: снижение стресса, контроль тревоги, сохранение продуктивности в текущих делах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195" w:lineRule="atLeast"/>
        <w:ind w:left="1066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hyperlink r:id="rId7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Как родителю помочь ребенку справиться с возможным стрессом при временном нахождении дома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195" w:lineRule="atLeast"/>
        <w:ind w:left="1066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hyperlink r:id="rId8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 xml:space="preserve">Рекомендации для подростков, испытывающих беспокойство из-за </w:t>
        </w:r>
        <w:proofErr w:type="spellStart"/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короновируса</w:t>
        </w:r>
        <w:proofErr w:type="spellEnd"/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195" w:lineRule="atLeast"/>
        <w:ind w:left="1066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hyperlink r:id="rId9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Рекомендации родителям детей, временно находящихся на дистанционном обучении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195" w:lineRule="atLeast"/>
        <w:ind w:left="1066" w:hanging="35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hyperlink r:id="rId10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 xml:space="preserve">Советы психолога для родителей подростков, оказавшихся дома во время карантина из-за угрозы распространения </w:t>
        </w:r>
        <w:proofErr w:type="spellStart"/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коронавируса</w:t>
        </w:r>
        <w:proofErr w:type="spellEnd"/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1D096B" w:rsidRPr="001D096B" w:rsidRDefault="001D096B" w:rsidP="001D096B">
      <w:pPr>
        <w:shd w:val="clear" w:color="auto" w:fill="FFFFFF"/>
        <w:spacing w:before="240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первую очередь,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Родителям и близким ребенка важно самим постараться сохранить спокойное и адекватное отношение к происходящему. Эмоциональное состояние ребенка напрямую зависит от состояния взрослого (родителей, близких).</w:t>
      </w:r>
    </w:p>
    <w:p w:rsidR="001D096B" w:rsidRPr="001D096B" w:rsidRDefault="001D096B" w:rsidP="001D096B">
      <w:pPr>
        <w:shd w:val="clear" w:color="auto" w:fill="FFFFFF"/>
        <w:spacing w:before="240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Помните: не следует все время развлекать и занимать ребёнка, важно предусмотреть для него как периоды самостоятельной активности, так и совместные </w:t>
      </w:r>
      <w:proofErr w:type="gram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</w:t>
      </w:r>
      <w:proofErr w:type="gram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взрослыми дела.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Следуйте рекомендациям,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руководителя, педагогов и администрации школы. Родители и близкие школьников могут повысить привлекательность дистанционных занятий,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Замечательно, если в семье имеются общие увлечения, хобби. Рекомендуется обратить внимание на такие виды хобби, которые приносят пользу для единства и сплочения семьи, станут общим любимым делом как для мамы и папы, так и для детей.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Важными формами организации досуга детей являются конструирование, моделирование, рисование, лепка, эксперименты, дидактические, сюжетные и настольные игры. Несомненно, следует выделять время на чтение. Полезно сочетать различные формы семейного и индивидуального чтения, поочередное чтение вслух, выразительное чтение в лицах (по ролям), активное слушание с последующим обсуждением и т.п.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 стоит злоупотреблять избыточным просмотром телевизора, однако несомненную пользу могут принести семейные киносеансы. Это возможность совместно выбрать фильм для просмотра, а затем обсудить его.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Семейные каникулы дома – отличный шанс систематизировать знание родословной семьи, составить (расширить) генеалогическое древо своего рода, организовать настоящую поисково-исследовательскую работу с участием всех членов семьи.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Совместная деятельность родителей и детей по укреплению здоровья и ведению здорового образа жизни может решить проблему здоровья нации. </w:t>
      </w:r>
      <w:proofErr w:type="gram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Даже</w:t>
      </w:r>
      <w:proofErr w:type="gram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несмотря на ограниченное пространство дома, существует очень много возможностей для ведения активного образа жизни и занятий физической культурой. Много таких позитивных примеров доступно в настоящее время в социальных сетях.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proofErr w:type="gram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чтобы провести каникулы интересно и с пользой, рекомендуется мотивировать ребенка на участие в различных дистанционных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интернет-проектах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Например: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8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hyperlink r:id="rId11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Всероссийский конкурс для школьников «Большая перемена»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(организаторы:</w:t>
      </w:r>
      <w:proofErr w:type="gram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АНО «Россия – страна возможностей, проект «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и Российское движение школьников), зарегистрировавшись с 28 марта по 22 июня 2020 года;</w:t>
      </w:r>
      <w:proofErr w:type="gramEnd"/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1068" w:hanging="36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D096B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hyperlink r:id="rId12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Всероссийская образовательная акция по определению уровня цифровой грамотности «Цифровой диктант»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с 28 марта по 11 апреля 2020 года (организаторы:</w:t>
      </w:r>
      <w:proofErr w:type="gram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РОЦИТ, ОНФ и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Минкомсвязь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РФ и АНО «Цифровая экономика» создан и постоянно пополняется портал </w:t>
      </w:r>
      <w:hyperlink r:id="rId13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«ВСЕ</w:t>
        </w:r>
        <w:proofErr w:type="gramStart"/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.О</w:t>
        </w:r>
        <w:proofErr w:type="gramEnd"/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НЛАЙН: Цифровое сопротивление COVID-19»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на котором представлено свыше 225 сервисов для комфортной жизни в условиях самоизоляции.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Для наполнения каникулярного времени детей полезным досугом рекомендуется также использовать интернет-ресурсы различной направленности.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Интернет-ресурсы, направленные на освоение образовательных программ, </w:t>
      </w:r>
      <w:r w:rsidRPr="001D096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  <w:t>самостоятельную подготовку и саморазвитие 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     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АСУ РСО - </w:t>
      </w:r>
      <w:hyperlink r:id="rId14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https://asurso.ru/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. На Главной странице вкладка «Учебные курсы», внизу ссылка на систему «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(авторизация в системе «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проходит автоматически с учетной записью АСУ РСО). Также во вкладке «Дневник» надо открыть вкладку «Коллекция ресурсов».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   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Российская электронная школа - </w:t>
      </w:r>
      <w:hyperlink r:id="rId15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https://resh.edu.ru/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   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Билет в будущее - </w:t>
      </w:r>
      <w:hyperlink r:id="rId16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http://bilet-help.worldskills.ru/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     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Онлайн-курсы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Образовательного центра Сириус - </w:t>
      </w:r>
      <w:hyperlink r:id="rId17" w:anchor="/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https://edu.sirius.online/#/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   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Сайт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Проектория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 </w:t>
      </w:r>
      <w:hyperlink r:id="rId18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https://proektoria.online/lessons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   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Всероссийский образовательный проект «Урок Цифры» - </w:t>
      </w:r>
      <w:hyperlink r:id="rId19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https://урокцифры.рф/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   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Система «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ЯКласс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- </w:t>
      </w:r>
      <w:hyperlink r:id="rId20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https://www.yaklass.ru/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Дистанционное обучение в период каникул - </w:t>
      </w:r>
      <w:hyperlink r:id="rId21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https://www.yaklass.ru/info/kak-organizovat-distancionnoe-obuchenie-na-kanikulah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   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Портал «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Учи</w:t>
      </w:r>
      <w:proofErr w:type="gram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.р</w:t>
      </w:r>
      <w:proofErr w:type="gram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у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 - </w:t>
      </w:r>
      <w:hyperlink r:id="rId22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https://uchi.ru/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Дистанционное обучение в период карантина - </w:t>
      </w:r>
      <w:hyperlink r:id="rId23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https://lp.uchi.ru/distant-uchi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     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Яндекс</w:t>
      </w:r>
      <w:proofErr w:type="gram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.У</w:t>
      </w:r>
      <w:proofErr w:type="gram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чебник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 </w:t>
      </w:r>
      <w:hyperlink r:id="rId24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https://education.yandex.ru/home/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Сайт «Мои достижения» - </w:t>
      </w:r>
      <w:hyperlink r:id="rId25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https://myskills.ru/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11.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Информационный портал проекта «Платформа новой школы» - </w:t>
      </w:r>
      <w:hyperlink r:id="rId26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http://pcbl.ru/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Сайт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Олимпиум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 </w:t>
      </w:r>
      <w:hyperlink r:id="rId27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https://olimpium.ru/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Кружковое движение НТИ - </w:t>
      </w:r>
      <w:hyperlink r:id="rId28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https://kruzhok.org/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14.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Система «Информационно-библиотечный центр Самарской области» - </w:t>
      </w:r>
      <w:hyperlink r:id="rId29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http://biblio.minobr63.ru/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15.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Просвещение.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 </w:t>
      </w:r>
      <w:hyperlink r:id="rId30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https://ap.prosv.ru/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16.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Лицей - </w:t>
      </w:r>
      <w:hyperlink r:id="rId31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https://lc.rt.ru/myeducation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17.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Образовательный портал 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GeekBrains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 </w:t>
      </w:r>
      <w:hyperlink r:id="rId32" w:history="1">
        <w:r w:rsidRPr="001D096B">
          <w:rPr>
            <w:rFonts w:ascii="Verdana" w:eastAsia="Times New Roman" w:hAnsi="Verdana" w:cs="Times New Roman"/>
            <w:color w:val="00017D"/>
            <w:sz w:val="28"/>
            <w:lang w:val="en-US" w:eastAsia="ru-RU"/>
          </w:rPr>
          <w:t>https</w:t>
        </w:r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://</w:t>
        </w:r>
        <w:proofErr w:type="spellStart"/>
        <w:r w:rsidRPr="001D096B">
          <w:rPr>
            <w:rFonts w:ascii="Verdana" w:eastAsia="Times New Roman" w:hAnsi="Verdana" w:cs="Times New Roman"/>
            <w:color w:val="00017D"/>
            <w:sz w:val="28"/>
            <w:lang w:val="en-US" w:eastAsia="ru-RU"/>
          </w:rPr>
          <w:t>geekbrains</w:t>
        </w:r>
        <w:proofErr w:type="spellEnd"/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.</w:t>
        </w:r>
        <w:proofErr w:type="spellStart"/>
        <w:r w:rsidRPr="001D096B">
          <w:rPr>
            <w:rFonts w:ascii="Verdana" w:eastAsia="Times New Roman" w:hAnsi="Verdana" w:cs="Times New Roman"/>
            <w:color w:val="00017D"/>
            <w:sz w:val="28"/>
            <w:lang w:val="en-US" w:eastAsia="ru-RU"/>
          </w:rPr>
          <w:t>ru</w:t>
        </w:r>
        <w:proofErr w:type="spellEnd"/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18.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Курсы программирования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Алгоритмика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 </w:t>
      </w:r>
      <w:hyperlink r:id="rId33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https://samara.algoritmika.org/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19.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VK для дистанционного обучения: инструкция по применению - </w:t>
      </w:r>
      <w:hyperlink r:id="rId34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https://vk.com/@edu-for-distant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20.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Как организовать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онлайн-обучение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«Одноклассниках» во время карантина - </w:t>
      </w:r>
      <w:hyperlink r:id="rId35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https://insideok.ru/blog/-kak-organizovat-onlayn-obuchenie-v-odnoklassnikah-vo-vremya-karantina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21.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Семейный IT-Марафон - </w:t>
      </w:r>
      <w:hyperlink r:id="rId36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https://игра-интернет.рф/news/startoval-chetvertyy-semeynyy-it-marafon.html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22.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Портал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Фоксфорд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- </w:t>
      </w:r>
      <w:hyperlink r:id="rId37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https://help.foxford.ru/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23.</w:t>
      </w:r>
      <w:r w:rsidRPr="001D096B"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  <w:t> 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Портал «Открытое образование» - </w:t>
      </w:r>
      <w:hyperlink r:id="rId38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https://openedu.ru/</w:t>
        </w:r>
      </w:hyperlink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24.</w:t>
      </w:r>
      <w:r w:rsidRPr="001D096B">
        <w:rPr>
          <w:rFonts w:ascii="Times New Roman" w:eastAsia="Times New Roman" w:hAnsi="Times New Roman" w:cs="Times New Roman"/>
          <w:color w:val="000000"/>
          <w:sz w:val="15"/>
          <w:szCs w:val="15"/>
          <w:lang w:val="en-US" w:eastAsia="ru-RU"/>
        </w:rPr>
        <w:t> 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Coursera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- </w:t>
      </w:r>
      <w:hyperlink r:id="rId39" w:history="1">
        <w:r w:rsidRPr="001D096B">
          <w:rPr>
            <w:rFonts w:ascii="Verdana" w:eastAsia="Times New Roman" w:hAnsi="Verdana" w:cs="Times New Roman"/>
            <w:color w:val="00017D"/>
            <w:sz w:val="28"/>
            <w:lang w:val="en-US" w:eastAsia="ru-RU"/>
          </w:rPr>
          <w:t>https://www.coursera.org/?utm_campaign=website&amp;utm_content=top-nav-c4c&amp;utm_medium=coursera&amp;utm_source=enterprise</w:t>
        </w:r>
      </w:hyperlink>
      <w:bookmarkStart w:id="0" w:name="_GoBack"/>
      <w:bookmarkEnd w:id="0"/>
    </w:p>
    <w:p w:rsidR="001D096B" w:rsidRDefault="001D096B" w:rsidP="001D096B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D096B" w:rsidRDefault="001D096B" w:rsidP="001D096B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D096B" w:rsidRDefault="001D096B" w:rsidP="001D096B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D096B" w:rsidRDefault="001D096B" w:rsidP="001D096B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1D096B"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  <w:t> 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lastRenderedPageBreak/>
        <w:t>Интернет-ресурсы, направленные на ознакомление </w:t>
      </w:r>
      <w:r w:rsidRPr="001D096B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br/>
        <w:t>с российскими и мировыми культурными ценностями 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Музеи и галереи: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1.Государственный </w:t>
      </w:r>
      <w:hyperlink r:id="rId40" w:history="1">
        <w:r w:rsidRPr="001D096B">
          <w:rPr>
            <w:rFonts w:ascii="Verdana" w:eastAsia="Times New Roman" w:hAnsi="Verdana" w:cs="Times New Roman"/>
            <w:sz w:val="28"/>
            <w:lang w:eastAsia="ru-RU"/>
          </w:rPr>
          <w:t>Эрмитаж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(Санкт-Петербург) – </w:t>
      </w:r>
      <w:hyperlink r:id="rId41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https://www.hermitagemuseum.org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2.Государственный Русский музей (Санкт-Петербург) - </w:t>
      </w:r>
      <w:hyperlink r:id="rId42" w:history="1">
        <w:r w:rsidRPr="001D096B">
          <w:rPr>
            <w:rFonts w:ascii="Verdana" w:eastAsia="Times New Roman" w:hAnsi="Verdana" w:cs="Times New Roman"/>
            <w:color w:val="00017D"/>
            <w:sz w:val="28"/>
            <w:lang w:eastAsia="ru-RU"/>
          </w:rPr>
          <w:t>http://www.rusmuseum.ru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 Музей современного искусства 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Эрарта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(Санкт-Петербург) – 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lang w:eastAsia="ru-RU"/>
        </w:rPr>
        <w:t>era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lang w:val="en-US" w:eastAsia="ru-RU"/>
        </w:rPr>
        <w:t>r</w:t>
      </w:r>
      <w:r w:rsidRPr="001D096B">
        <w:rPr>
          <w:rFonts w:ascii="Verdana" w:eastAsia="Times New Roman" w:hAnsi="Verdana" w:cs="Times New Roman"/>
          <w:color w:val="000000"/>
          <w:sz w:val="28"/>
          <w:lang w:eastAsia="ru-RU"/>
        </w:rPr>
        <w:t>ta.com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Третьяковская галерея (Москва) - </w:t>
      </w:r>
      <w:hyperlink r:id="rId43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https://www.tretyakovgallery.ru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Государственный музей изобразительных искусств им. А.С.Пушкина (Москва) - </w:t>
      </w:r>
      <w:hyperlink r:id="rId44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https://www.pushkinmuseum.art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val="en-US"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6. 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Проект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 Google Art &amp; Culture - </w:t>
      </w:r>
      <w:hyperlink r:id="rId45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https://artsandculture.google.com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7. Лувр (Париж) - </w:t>
      </w:r>
      <w:hyperlink r:id="rId46" w:anchor="tabs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https</w:t>
        </w:r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://</w:t>
        </w:r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www</w:t>
        </w:r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.</w:t>
        </w:r>
        <w:proofErr w:type="spellStart"/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louvre</w:t>
        </w:r>
        <w:proofErr w:type="spellEnd"/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.</w:t>
        </w:r>
        <w:proofErr w:type="spellStart"/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fr</w:t>
        </w:r>
        <w:proofErr w:type="spellEnd"/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/</w:t>
        </w:r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en</w:t>
        </w:r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/</w:t>
        </w:r>
        <w:proofErr w:type="spellStart"/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visites</w:t>
        </w:r>
        <w:proofErr w:type="spellEnd"/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-</w:t>
        </w:r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en</w:t>
        </w:r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-</w:t>
        </w:r>
        <w:proofErr w:type="spellStart"/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ligne</w:t>
        </w:r>
        <w:proofErr w:type="spellEnd"/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#</w:t>
        </w:r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val="en-US" w:eastAsia="ru-RU"/>
          </w:rPr>
          <w:t>tabs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8. Музей истории искусств (Художественно-исторический музей, Вена) - </w:t>
      </w:r>
      <w:hyperlink r:id="rId47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https://www.khm.at/en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9. Галерея Уффици (Флоренция) - </w:t>
      </w:r>
      <w:hyperlink r:id="rId48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https://www.uffizi.it/en/pages/digital-archives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10. Музей Ватикана и Сикстинской капеллы - </w:t>
      </w:r>
      <w:hyperlink r:id="rId49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http://www.vatican.va/various/cappelle/sistina_vr/index.html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 </w:t>
      </w:r>
      <w:hyperlink r:id="rId50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https://italiatut.com/muzei-vatikana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11. Британский музей (Лондон) - </w:t>
      </w:r>
      <w:hyperlink r:id="rId51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https://www.britishmuseum.org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 </w:t>
      </w:r>
      <w:hyperlink r:id="rId52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https://www.youtube.com/user/britishmuseum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12. Национальный музей Прадо (Мадрид) - </w:t>
      </w:r>
      <w:hyperlink r:id="rId53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https://www.museodelprado.es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13. Музей-театр Сальвадора Дали (</w:t>
      </w:r>
      <w:proofErr w:type="spellStart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Фигерас</w:t>
      </w:r>
      <w:proofErr w:type="spellEnd"/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 - </w:t>
      </w:r>
      <w:hyperlink r:id="rId54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https://www.salvador-dali.org/en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18. Национальный музей (Краков) - </w:t>
      </w:r>
      <w:hyperlink r:id="rId55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https://www.muzeumkrakowa.pl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19. Музей изобразительных искусств (Будапешт) </w:t>
      </w:r>
      <w:r w:rsidRPr="001D096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- </w:t>
      </w:r>
      <w:hyperlink r:id="rId56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https://www.szepmuveszeti.hu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54" w:lineRule="atLeast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u w:val="single"/>
          <w:lang w:eastAsia="ru-RU"/>
        </w:rPr>
        <w:t>Театры: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 Театр им. Маяковского, Театр им. Вахтангова, Театр Сатиры, Театр ЛЕНКОМ - </w:t>
      </w:r>
      <w:hyperlink r:id="rId57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https://onlineteatr.com/afisha/timetable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225" w:after="225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 Большой театр (Москва) - </w:t>
      </w:r>
      <w:r w:rsidRPr="001D096B">
        <w:rPr>
          <w:rFonts w:ascii="Verdana" w:eastAsia="Times New Roman" w:hAnsi="Verdana" w:cs="Times New Roman"/>
          <w:color w:val="000000"/>
          <w:sz w:val="28"/>
          <w:lang w:eastAsia="ru-RU"/>
        </w:rPr>
        <w:t>https://www.bolshoi.ru/about/relays</w:t>
      </w: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 Московский театр юного зрителя - </w:t>
      </w:r>
      <w:hyperlink r:id="rId58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https://moscowtyz.ru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Московский художественный театр им. А.П.Чехова,  Московский театр Современник, Российский академический молодежный театр, Санкт-Петербургский государственный детский музыкальный театр «Зазеркалье», Санкт-Петербургский академический театр комедии имени А.П.Акимова и др. - </w:t>
      </w:r>
      <w:hyperlink r:id="rId59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https://teatr-pro.ru/about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5. Метрополитен-опера (Нью-Йорк) - </w:t>
      </w:r>
      <w:hyperlink r:id="rId60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https://www.metopera.org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;</w:t>
      </w:r>
    </w:p>
    <w:p w:rsidR="001D096B" w:rsidRPr="001D096B" w:rsidRDefault="001D096B" w:rsidP="001D096B">
      <w:pPr>
        <w:shd w:val="clear" w:color="auto" w:fill="FFFFFF"/>
        <w:spacing w:before="100" w:beforeAutospacing="1" w:after="100" w:afterAutospacing="1" w:line="360" w:lineRule="atLeast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6. Венская государственная опера - </w:t>
      </w:r>
      <w:hyperlink r:id="rId61" w:history="1">
        <w:r w:rsidRPr="001D096B">
          <w:rPr>
            <w:rFonts w:ascii="Verdana" w:eastAsia="Times New Roman" w:hAnsi="Verdana" w:cs="Times New Roman"/>
            <w:color w:val="00017D"/>
            <w:sz w:val="28"/>
            <w:u w:val="single"/>
            <w:lang w:eastAsia="ru-RU"/>
          </w:rPr>
          <w:t>https://operawire.com</w:t>
        </w:r>
      </w:hyperlink>
      <w:r w:rsidRPr="001D096B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</w:t>
      </w:r>
    </w:p>
    <w:p w:rsidR="00B47FBB" w:rsidRDefault="00B47FBB"/>
    <w:sectPr w:rsidR="00B47FBB" w:rsidSect="001D096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96B"/>
    <w:rsid w:val="001D096B"/>
    <w:rsid w:val="00B4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96B"/>
  </w:style>
  <w:style w:type="paragraph" w:styleId="a5">
    <w:name w:val="List Paragraph"/>
    <w:basedOn w:val="a"/>
    <w:uiPriority w:val="34"/>
    <w:qFormat/>
    <w:rsid w:val="001D0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3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b1ag9a.xn--80asehdb/" TargetMode="External"/><Relationship Id="rId18" Type="http://schemas.openxmlformats.org/officeDocument/2006/relationships/hyperlink" Target="https://proektoria.online/lessons" TargetMode="External"/><Relationship Id="rId26" Type="http://schemas.openxmlformats.org/officeDocument/2006/relationships/hyperlink" Target="http://pcbl.ru/" TargetMode="External"/><Relationship Id="rId39" Type="http://schemas.openxmlformats.org/officeDocument/2006/relationships/hyperlink" Target="https://www.coursera.org/?utm_campaign=website&amp;utm_content=top-nav-c4c&amp;utm_medium=coursera&amp;utm_source=enterprise" TargetMode="External"/><Relationship Id="rId21" Type="http://schemas.openxmlformats.org/officeDocument/2006/relationships/hyperlink" Target="https://www.yaklass.ru/info/kak-organizovat-distancionnoe-obuchenie-na-kanikulah" TargetMode="External"/><Relationship Id="rId34" Type="http://schemas.openxmlformats.org/officeDocument/2006/relationships/hyperlink" Target="https://vk.com/@edu-for-distant" TargetMode="External"/><Relationship Id="rId42" Type="http://schemas.openxmlformats.org/officeDocument/2006/relationships/hyperlink" Target="http://www.rusmuseum.ru/" TargetMode="External"/><Relationship Id="rId47" Type="http://schemas.openxmlformats.org/officeDocument/2006/relationships/hyperlink" Target="https://www.khm.at/en" TargetMode="External"/><Relationship Id="rId50" Type="http://schemas.openxmlformats.org/officeDocument/2006/relationships/hyperlink" Target="https://italiatut.com/muzei-vatikana" TargetMode="External"/><Relationship Id="rId55" Type="http://schemas.openxmlformats.org/officeDocument/2006/relationships/hyperlink" Target="https://www.muzeumkrakowa.pl/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gppu.ru/resources/news/%D0%9A%D0%B0%D0%BA%20%D1%80%D0%BE%D0%B4%D0%B8%D1%82%D0%B5%D0%BB%D1%8E%20%D0%BF%D0%BE%D0%BC%D0%BE%D1%87%D1%8C%20%D1%80%D0%B5%D0%B1%D0%B5%D0%BD%D0%BA%D1%83%20%D1%81%D0%BF%D1%80%D0%B0%D0%B2%D0%B8%D1%82%D1%8C%D1%81%D1%8F%20%D1%81%20%D0%B2%D0%BE%D0%B7%D0%BC%D0%BE%D0%B6%D0%BD%D1%8B%D0%BC%20%D1%81%D1%82%D1%80%D0%B5%D1%81%D1%81%D0%BE%D0%BC%2C%20%D0%BF%D1%80%D0%B8%20%D0%B2%D1%80%D0%B5%D0%BC%D0%B5%D0%BD%D0%BD%D0%BE%D0%BC%20%D0%BD%D0%B0%D1%85%D0%BE%D0%B6%D0%B4%D0%B5%D0%BD%D0%B8%D0%B8%20%D0%B4%D0%BE%D0%BC%D0%B0%20%D1%81%D0%BE%D0%B2%D0%B5%D1%82%D1%8B%20%D0%B4%D0%B5%D1%82%D1%81%D0%BA%D0%BE%D0%B3%D0%BE%20%D0%BF%D1%81%D0%B8%D1%85%D0%BE%D0%BB%D0%BE%D0%B3%D0%B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let-help.worldskills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://biblio.minobr63.ru/" TargetMode="External"/><Relationship Id="rId41" Type="http://schemas.openxmlformats.org/officeDocument/2006/relationships/hyperlink" Target="https://www.hermitagemuseum.org/" TargetMode="External"/><Relationship Id="rId54" Type="http://schemas.openxmlformats.org/officeDocument/2006/relationships/hyperlink" Target="https://www.salvador-dali.org/e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gppu.ru/resources/news/%D0%A1%D0%BE%D0%B2%D0%B5%D1%82%D1%8B%20%D0%B4%D0%BB%D1%8F%20%D1%81%D1%82%D1%83%D0%B4%D0%B5%D0%BD%D1%82%D0%BE%D0%B2%20%D0%B8%20%D1%83%D1%87%D0%B0%D1%89%D0%B5%D0%B9%D1%81%D1%8F%20%D0%BC%D0%BE%D0%BB%D0%BE%D0%B4%D0%B5%D0%B6%D0%B8%20%D1%81%D0%BD%D0%B8%D0%B6%D0%B5%D0%BD%D0%B8%D0%B5%20%D1%81%D1%82%D1%80%D0%B5%D1%81%D1%81%D0%B0%2C%20%D0%BA%D0%BE%D0%BD%D1%82%D1%80%D0%BE%D0%BB%D1%8C%20%D1%82%D1%80%D0%B5%D0%B2%D0%BE%D0%B3%D0%B8%2C%20%D1%81%D0%BE%D1%85%D1%80%D0%B0%D0%BD%D0%B5%D0%BD%D0%B8%D0%B5%20%D0%BF%D1%80%D0%BE%D0%B4%D1%83%D0%BA%D1%82%D0%B8%D0%B2%D0%BD%D0%BE%D1%81%D1%82%D0%B8%20%D0%B2%20%D1%82%D0%B5%D0%BA%D1%83%D1%89%D0%B8%D1%85%20%D0%B4%D0%B5%D0%BB%D0%B0%D1%85.pdf" TargetMode="External"/><Relationship Id="rId11" Type="http://schemas.openxmlformats.org/officeDocument/2006/relationships/hyperlink" Target="https://bolshayaperemena.online/" TargetMode="External"/><Relationship Id="rId24" Type="http://schemas.openxmlformats.org/officeDocument/2006/relationships/hyperlink" Target="https://education.yandex.ru/home/" TargetMode="External"/><Relationship Id="rId32" Type="http://schemas.openxmlformats.org/officeDocument/2006/relationships/hyperlink" Target="https://geekbrains.ru/" TargetMode="External"/><Relationship Id="rId37" Type="http://schemas.openxmlformats.org/officeDocument/2006/relationships/hyperlink" Target="https://help.foxford.ru/" TargetMode="External"/><Relationship Id="rId40" Type="http://schemas.openxmlformats.org/officeDocument/2006/relationships/hyperlink" Target="https://bit.ly/33nCpQg" TargetMode="External"/><Relationship Id="rId45" Type="http://schemas.openxmlformats.org/officeDocument/2006/relationships/hyperlink" Target="https://artsandculture.google.com/" TargetMode="External"/><Relationship Id="rId53" Type="http://schemas.openxmlformats.org/officeDocument/2006/relationships/hyperlink" Target="https://www.museodelprado.es/" TargetMode="External"/><Relationship Id="rId58" Type="http://schemas.openxmlformats.org/officeDocument/2006/relationships/hyperlink" Target="https://moscowtyz.ru/" TargetMode="External"/><Relationship Id="rId5" Type="http://schemas.openxmlformats.org/officeDocument/2006/relationships/hyperlink" Target="https://mgppu.ru/resources/news/%D0%A1%D0%BE%D0%B2%D0%B5%D1%82%D1%8B%20%D0%B4%D0%BB%D1%8F%20%D1%80%D0%BE%D0%B4%D0%B8%D1%82%D0%B5%D0%BB%D0%B5%D0%B9%20%D0%B4%D0%BE%D1%88%D0%BA%D0%BE%D0%BB%D1%8C%D0%BD%D0%B8%D0%BA%D0%BE%D0%B2%20%D0%B8%20%D0%BC%D0%BB%D0%B0%D0%B4%D1%88%D0%B8%D1%85%20%D1%88%D0%BA%D0%BE%D0%BB%D1%8C%D0%BD%D0%B8%D0%BA%D0%BE%D0%B2%20%D0%B2%20%D0%BF%D0%B5%D1%80%D0%B8%D0%BE%D0%B4%20%D0%BE%D0%B1%D1%8A%D1%8F%D0%B2%D0%BB%D0%B5%D0%BD%D0%BD%D0%BE%D0%B9%20%D1%8D%D0%BF%D0%B8%D0%B4%D0%B5%D0%BC%D0%B8%D0%B8.pdf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lp.uchi.ru/distant-uchi" TargetMode="External"/><Relationship Id="rId28" Type="http://schemas.openxmlformats.org/officeDocument/2006/relationships/hyperlink" Target="https://kruzhok.org/" TargetMode="External"/><Relationship Id="rId36" Type="http://schemas.openxmlformats.org/officeDocument/2006/relationships/hyperlink" Target="https://xn----7sbikand4bbyfwe.xn--p1ai/news/startoval-chetvertyy-semeynyy-it-marafon.html" TargetMode="External"/><Relationship Id="rId49" Type="http://schemas.openxmlformats.org/officeDocument/2006/relationships/hyperlink" Target="http://www.vatican.va/various/cappelle/sistina_vr/index.html" TargetMode="External"/><Relationship Id="rId57" Type="http://schemas.openxmlformats.org/officeDocument/2006/relationships/hyperlink" Target="https://onlineteatr.com/afisha/timetable" TargetMode="External"/><Relationship Id="rId61" Type="http://schemas.openxmlformats.org/officeDocument/2006/relationships/hyperlink" Target="https://operawire.com/" TargetMode="External"/><Relationship Id="rId10" Type="http://schemas.openxmlformats.org/officeDocument/2006/relationships/hyperlink" Target="https://mgppu.ru/resources/news/%D0%A1%D0%BE%D0%B2%D0%B5%D1%82%D1%8B%20%D0%BF%D1%81%D0%B8%D1%85%D0%BE%D0%BB%D0%BE%D0%B3%D0%B0%20%D0%B4%D0%BB%D1%8F%20%D1%80%D0%BE%D0%B4%D0%B8%D1%82%D0%B5%D0%BB%D0%B5%D0%B9%20%D0%BF%D0%BE%D0%B4%D1%80%D0%BE%D1%81%D1%82%D0%BA%D0%BE%D0%B2%2C.pdf" TargetMode="External"/><Relationship Id="rId19" Type="http://schemas.openxmlformats.org/officeDocument/2006/relationships/hyperlink" Target="https://xn--h1adlhdnlo2c.xn--p1ai/" TargetMode="External"/><Relationship Id="rId31" Type="http://schemas.openxmlformats.org/officeDocument/2006/relationships/hyperlink" Target="https://lc.rt.ru/myeducation" TargetMode="External"/><Relationship Id="rId44" Type="http://schemas.openxmlformats.org/officeDocument/2006/relationships/hyperlink" Target="https://www.pushkinmuseum.art/" TargetMode="External"/><Relationship Id="rId52" Type="http://schemas.openxmlformats.org/officeDocument/2006/relationships/hyperlink" Target="https://www.youtube.com/user/britishmuseum" TargetMode="External"/><Relationship Id="rId60" Type="http://schemas.openxmlformats.org/officeDocument/2006/relationships/hyperlink" Target="https://www.metopera.org/" TargetMode="External"/><Relationship Id="rId4" Type="http://schemas.openxmlformats.org/officeDocument/2006/relationships/hyperlink" Target="https://mgppu.ru/project/383" TargetMode="External"/><Relationship Id="rId9" Type="http://schemas.openxmlformats.org/officeDocument/2006/relationships/hyperlink" Target="https://mgppu.ru/resources/news/%D0%A0%D0%B5%D0%BA%D0%BE%D0%BC%D0%B5%D0%BD%D0%B4%D0%B0%D1%86%D0%B8%D0%B8%20%D1%80%D0%BE%D0%B4%D0%B8%D1%82%D0%B5%D0%BB%D1%8F%D0%BC%20%D0%B4%D0%B5%D1%82%D0%B5%D0%B9%2C%20%D0%B2%D1%80%D0%B5%D0%BC%D0%B5%D0%BD%D0%BD%D0%BE%20%D0%BD%D0%B0%D1%85%D0%BE%D0%B4%D1%8F%D1%89%D0%B8%D1%85%D1%81%D1%8F%20%D0%BD%D0%B0%20%D0%B4%D0%B8%D1%81%D1%82%D0%B0%D0%BD%D1%86%D0%B8%D0%BE%D0%BD%D0%BD%D0%BE%D0%BC%20%D0%BE%D0%B1%D1%83%D1%87%D0%B5%D0%BD%D0%B8%D0%B8%20%D1%81%D0%BE%D0%B2%D0%B5%D1%82%D1%8B%20%D0%BF%D1%81%D0%B8%D1%85%D0%BE%D0%BB%D0%BE%D0%B3%D0%B0.pdf" TargetMode="External"/><Relationship Id="rId14" Type="http://schemas.openxmlformats.org/officeDocument/2006/relationships/hyperlink" Target="https://asurso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olimpium.ru/" TargetMode="External"/><Relationship Id="rId30" Type="http://schemas.openxmlformats.org/officeDocument/2006/relationships/hyperlink" Target="https://ap.prosv.ru/" TargetMode="External"/><Relationship Id="rId35" Type="http://schemas.openxmlformats.org/officeDocument/2006/relationships/hyperlink" Target="https://insideok.ru/blog/-kak-organizovat-onlayn-obuchenie-v-odnoklassnikah-vo-vremya-karantina" TargetMode="External"/><Relationship Id="rId43" Type="http://schemas.openxmlformats.org/officeDocument/2006/relationships/hyperlink" Target="https://www.tretyakovgallery.ru/" TargetMode="External"/><Relationship Id="rId48" Type="http://schemas.openxmlformats.org/officeDocument/2006/relationships/hyperlink" Target="https://www.uffizi.it/en/pages/digital-archives" TargetMode="External"/><Relationship Id="rId56" Type="http://schemas.openxmlformats.org/officeDocument/2006/relationships/hyperlink" Target="https://www.szepmuveszeti.hu/" TargetMode="External"/><Relationship Id="rId8" Type="http://schemas.openxmlformats.org/officeDocument/2006/relationships/hyperlink" Target="https://mgppu.ru/resources/news/%D0%A0%D0%B5%D0%BA%D0%BE%D0%BC%D0%B5%D0%BD%D0%B4%D0%B0%D1%86%D0%B8%D0%B8%20%D0%B4%D0%BB%D1%8F%20%D0%BF%D0%BE%D0%B4%D1%80%D0%BE%D1%81%D1%82%D0%BA%D0%BE%D0%B2%2C%20%D0%B8%D1%81%D0%BF%D1%8B%D1%82%D1%8B%D0%B2%D0%B0%D1%8E%D1%89%D0%B8%D1%85%20%D0%B1%D0%B5%D1%81%D0%BF%D0%BE%D0%BA%D0%BE%D0%B9%D1%81%D1%82%D0%B2%D0%BE%20%D0%B8%D0%B7-%D0%B7%D0%B0%20%D0%BA%D0%BE%D1%80%D0%BE%D0%BD%D0%B0%D0%B2%D0%B8%D1%80%D1%83%D1%81%D0%B0.pdf" TargetMode="External"/><Relationship Id="rId51" Type="http://schemas.openxmlformats.org/officeDocument/2006/relationships/hyperlink" Target="https://www.britishmuseum.or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xn--80adgocejzcbt5acq2a.xn--p1ai/" TargetMode="External"/><Relationship Id="rId17" Type="http://schemas.openxmlformats.org/officeDocument/2006/relationships/hyperlink" Target="https://edu.sirius.online/" TargetMode="External"/><Relationship Id="rId25" Type="http://schemas.openxmlformats.org/officeDocument/2006/relationships/hyperlink" Target="https://myskills.ru/" TargetMode="External"/><Relationship Id="rId33" Type="http://schemas.openxmlformats.org/officeDocument/2006/relationships/hyperlink" Target="https://samara.algoritmika.org/" TargetMode="External"/><Relationship Id="rId38" Type="http://schemas.openxmlformats.org/officeDocument/2006/relationships/hyperlink" Target="https://openedu.ru/" TargetMode="External"/><Relationship Id="rId46" Type="http://schemas.openxmlformats.org/officeDocument/2006/relationships/hyperlink" Target="https://www.louvre.fr/en/visites-en-ligne" TargetMode="External"/><Relationship Id="rId59" Type="http://schemas.openxmlformats.org/officeDocument/2006/relationships/hyperlink" Target="https://teatr-pro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2393</Words>
  <Characters>13643</Characters>
  <Application>Microsoft Office Word</Application>
  <DocSecurity>0</DocSecurity>
  <Lines>113</Lines>
  <Paragraphs>32</Paragraphs>
  <ScaleCrop>false</ScaleCrop>
  <Company>Microsoft</Company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2020-04-05T06:31:00Z</dcterms:created>
  <dcterms:modified xsi:type="dcterms:W3CDTF">2020-04-05T06:33:00Z</dcterms:modified>
</cp:coreProperties>
</file>