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4" w:rsidRDefault="001405B4" w:rsidP="001405B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1405B4" w:rsidRDefault="001405B4" w:rsidP="001405B4">
      <w:pPr>
        <w:spacing w:after="0" w:line="240" w:lineRule="auto"/>
        <w:ind w:left="-567" w:right="-284"/>
        <w:jc w:val="center"/>
      </w:pPr>
      <w:r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1405B4" w:rsidRDefault="00EB7020" w:rsidP="001405B4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20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9.4pt;width:478.45pt;height:108.1pt;z-index:251660288;mso-position-horizontal:center;mso-position-horizontal-relative:margin" stroked="f">
            <v:fill opacity="0" color2="black"/>
            <v:textbox style="mso-next-textbox:#_x0000_s1030" inset="0,0,0,0">
              <w:txbxContent>
                <w:tbl>
                  <w:tblPr>
                    <w:tblW w:w="9639" w:type="dxa"/>
                    <w:tblInd w:w="108" w:type="dxa"/>
                    <w:tblLayout w:type="fixed"/>
                    <w:tblLook w:val="0000"/>
                  </w:tblPr>
                  <w:tblGrid>
                    <w:gridCol w:w="3261"/>
                    <w:gridCol w:w="2976"/>
                    <w:gridCol w:w="3402"/>
                  </w:tblGrid>
                  <w:tr w:rsidR="00CF4638" w:rsidTr="00CF4638">
                    <w:tc>
                      <w:tcPr>
                        <w:tcW w:w="3261" w:type="dxa"/>
                        <w:shd w:val="clear" w:color="auto" w:fill="auto"/>
                      </w:tcPr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CF4638" w:rsidRPr="00B70D7E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 учителей естественного цикла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от 30.08.2016г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D017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№1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ПРОВЕРЕНО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  <w:p w:rsidR="00CF4638" w:rsidRPr="00B70D7E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30.08. 2016г.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МБОУ Школы № 90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г.о. Самара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CF4638" w:rsidRDefault="00CF46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31.08. 2016г.№ 184-од</w:t>
                        </w:r>
                      </w:p>
                      <w:p w:rsidR="00CF4638" w:rsidRDefault="00CF4638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CF4638" w:rsidRDefault="00CF4638" w:rsidP="001405B4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405B4" w:rsidRDefault="001405B4" w:rsidP="001405B4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2F0D" w:rsidRDefault="00C12F0D" w:rsidP="00C12F0D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464" w:rsidRDefault="006F3464">
      <w:pPr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6F3464" w:rsidRDefault="006F3464">
      <w:pPr>
        <w:ind w:right="-285"/>
      </w:pPr>
    </w:p>
    <w:p w:rsidR="006F3464" w:rsidRDefault="006F3464">
      <w:pPr>
        <w:ind w:left="-567" w:right="-285"/>
        <w:jc w:val="center"/>
      </w:pP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для 10-11 класса</w:t>
      </w:r>
    </w:p>
    <w:p w:rsidR="00CF4638" w:rsidRDefault="00CF4638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</w:p>
    <w:p w:rsidR="006F3464" w:rsidRDefault="006F3464">
      <w:pPr>
        <w:ind w:left="-567" w:right="-285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pStyle w:val="FR2"/>
        <w:spacing w:line="360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составлена на основе </w:t>
      </w:r>
      <w:r w:rsidRPr="00C12F0D">
        <w:rPr>
          <w:b w:val="0"/>
          <w:sz w:val="24"/>
          <w:szCs w:val="24"/>
        </w:rPr>
        <w:t>Федерального компонента государственного стандарта общего образования и авторской программы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русскому языку для 10-11 классов общеобразовательных учреждений (авторы-составители:</w:t>
      </w:r>
      <w:proofErr w:type="gramEnd"/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 xml:space="preserve">А.И. Власенков, Л.М. </w:t>
      </w:r>
      <w:proofErr w:type="spellStart"/>
      <w:r>
        <w:rPr>
          <w:b w:val="0"/>
          <w:sz w:val="24"/>
          <w:szCs w:val="24"/>
        </w:rPr>
        <w:t>Рыбченкова</w:t>
      </w:r>
      <w:proofErr w:type="spellEnd"/>
      <w:r>
        <w:rPr>
          <w:b w:val="0"/>
          <w:sz w:val="24"/>
          <w:szCs w:val="24"/>
        </w:rPr>
        <w:t xml:space="preserve">). </w:t>
      </w:r>
      <w:proofErr w:type="gramEnd"/>
    </w:p>
    <w:p w:rsidR="006F3464" w:rsidRDefault="006F346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УМК: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Предметная  линия учебников под ред.</w:t>
      </w: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Власенкова А.И.,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Л.М.Русский язык. Грамматика. Текст. Стили речи. 10-11 классы.</w:t>
      </w:r>
    </w:p>
    <w:p w:rsidR="006F3464" w:rsidRDefault="006F3464">
      <w:pPr>
        <w:ind w:left="-567" w:right="-285"/>
        <w:rPr>
          <w:rFonts w:ascii="Times New Roman" w:hAnsi="Times New Roman"/>
          <w:sz w:val="24"/>
          <w:szCs w:val="24"/>
        </w:rPr>
      </w:pPr>
    </w:p>
    <w:p w:rsidR="006F3464" w:rsidRDefault="006F34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 учитель: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Г.О.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F3464" w:rsidRDefault="006F3464">
      <w:pPr>
        <w:tabs>
          <w:tab w:val="left" w:pos="4080"/>
        </w:tabs>
        <w:ind w:left="284"/>
        <w:jc w:val="center"/>
      </w:pPr>
    </w:p>
    <w:p w:rsidR="006F3464" w:rsidRDefault="006F3464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6F3464" w:rsidRDefault="000F2677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Самара, 2016г.</w:t>
      </w:r>
    </w:p>
    <w:p w:rsidR="00295F59" w:rsidRPr="00295F59" w:rsidRDefault="00295F5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Цель программы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язык как систему.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i/>
          <w:color w:val="95B3D7"/>
          <w:sz w:val="24"/>
          <w:szCs w:val="24"/>
        </w:rPr>
      </w:pPr>
      <w:proofErr w:type="gramStart"/>
      <w:r w:rsidRPr="00295F59">
        <w:rPr>
          <w:rFonts w:ascii="Times New Roman" w:hAnsi="Times New Roman" w:cs="Times New Roman"/>
          <w:i/>
          <w:sz w:val="24"/>
          <w:szCs w:val="24"/>
        </w:rPr>
        <w:t>Методологической основой данной программы и курса «Русский язык» в 10 – 11классах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 (</w:t>
      </w:r>
      <w:proofErr w:type="spellStart"/>
      <w:r w:rsidRPr="00295F59">
        <w:rPr>
          <w:rFonts w:ascii="Times New Roman" w:hAnsi="Times New Roman" w:cs="Times New Roman"/>
          <w:i/>
          <w:sz w:val="24"/>
          <w:szCs w:val="24"/>
        </w:rPr>
        <w:t>общеобразоватеьных</w:t>
      </w:r>
      <w:proofErr w:type="spellEnd"/>
      <w:r w:rsidRPr="00295F59">
        <w:rPr>
          <w:rFonts w:ascii="Times New Roman" w:hAnsi="Times New Roman" w:cs="Times New Roman"/>
          <w:i/>
          <w:sz w:val="24"/>
          <w:szCs w:val="24"/>
        </w:rPr>
        <w:t>, математических и т. д.), так и в классах с углублённым изучением русского языка и предметов гуманитарного цикла.</w:t>
      </w:r>
      <w:proofErr w:type="gramEnd"/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295F5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95F59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курса «Русский язык».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Теоретические сведения носят инструментальный характер, их объём и особенности подчинены формированию конкретных умений и навыков. Данный учебник может быть использован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(ЕГЭ) по русскому языку.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Программа предусматривает большое количество упражнений, предлагаемых в учебнике по всем темам для  выработки практических навыков правильного письма. Включение в программу таких тем, как «Основные принципы русской орфографии», «Основные принципы русской пунктуации» и др. очень важны при повторении правил орфографии и пунктуации, так как обеспечивают сознательный подход к изучаемому материалу.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В художественном тексте знаки препинания выполняют особую смысловую 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Задачи, стоящие перед курсом « 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</w:t>
      </w:r>
      <w:r w:rsidRPr="00295F59">
        <w:rPr>
          <w:rFonts w:ascii="Times New Roman" w:hAnsi="Times New Roman" w:cs="Times New Roman"/>
          <w:sz w:val="24"/>
          <w:szCs w:val="24"/>
        </w:rPr>
        <w:lastRenderedPageBreak/>
        <w:t>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</w:t>
      </w:r>
    </w:p>
    <w:p w:rsidR="00CF4638" w:rsidRPr="00295F59" w:rsidRDefault="00295F59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Школы № 90 г.о. Самара выделяет 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102 часа для профильного изучения учебного предмета из расчета 3  учебный час в неделю. </w:t>
      </w:r>
    </w:p>
    <w:p w:rsidR="006F3464" w:rsidRDefault="000F2677" w:rsidP="00CF4638">
      <w:pPr>
        <w:pStyle w:val="ac"/>
        <w:rPr>
          <w:b/>
        </w:rPr>
      </w:pPr>
      <w:r>
        <w:rPr>
          <w:b/>
        </w:rPr>
        <w:t>РЕЗУЛЬТАТЫ ИЗУ</w:t>
      </w:r>
      <w:r w:rsidR="00CF4638">
        <w:rPr>
          <w:b/>
        </w:rPr>
        <w:t>ЧЕНИЯ ПРЕДМЕТА «РУССКИЙ  ЯЗЫК</w:t>
      </w:r>
      <w:r>
        <w:rPr>
          <w:b/>
        </w:rPr>
        <w:t>»</w:t>
      </w:r>
      <w:r w:rsidR="00CF4638">
        <w:rPr>
          <w:b/>
        </w:rPr>
        <w:t xml:space="preserve"> (профильный уровень)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основные единицы и уровни языка;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речи, изобразительно-выразительные средства (тропы и синтаксические фигуры);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имена выдающихся учёных лингвистов;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лингвистические термины (литературный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зыковая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норма, речевая ситуация и её компоненты, культура речи).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передавать содержание прослушанного и прочитанного текста в различных формах (план, конспект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содержания,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тексты различных публицистических жанров;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писать отзыв о художественном, публицистическом произведении;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E6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B84E66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анализ текста и языковых единиц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При изучении русского языка развиваются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коммуникативные (базовые умения использования языка во всех сферах общения);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lastRenderedPageBreak/>
        <w:t>интеллектуальные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 xml:space="preserve"> (синтез, обобщение, сравнение и сопоставление, противопоставление, оценивание, классификация);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информационные (извлечение информации из разных источников).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Преобладающими становятся виды работ, связанные с анализом текста его переработкой, а также составление своего текста, сочинения-рассуждения по данному тексту – подготовка к ЕГЭ.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различные виды разбора,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контроля знаний: диктанты, тестовые работы, самостоятельные работы, задания дифференцированного характера, сочинение – рассуждение по исходному тексту, изложение художественного и ответ на вопрос о его содержании.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Введение в науку о языке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Русский язык как объект научного изучения. Лингвистика как наука о языке. Место лингвистики в кругу научных филологических дисциплин.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— важнейшее средство человеческого общения, формирования и передачи мысли. Основные функции языка: коммуникативная, когнитивная (познавательная), кумулятивная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Языки естественные и искусственные. Русский язык в современном мире.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Роль старославянского языка в развитии русского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Осознание лингвистики как науки, ее места в кругу научных филологических дисциплин. Понимание основных функций языка. Осмысление элементарных сведений о происхождении и развитии русского языка, его контактах с другими языками. Ознакомление с элементарными сведениями о развитии русистики.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Языковая система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единицы разных уровней языка. Взаимосвязь единиц и уровней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Фонетический (фонологический) уровень</w:t>
      </w:r>
      <w:r>
        <w:rPr>
          <w:rFonts w:ascii="Times New Roman" w:hAnsi="Times New Roman" w:cs="Times New Roman"/>
          <w:sz w:val="24"/>
          <w:szCs w:val="24"/>
        </w:rPr>
        <w:t>. Классификация фонетических единиц русского языка. Звук речи и фонема. Позиционные чередования звуков речи. Интонационные особенности русской речи. Изобразительные средства фонетики русского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лексических единиц русского языка. Фразеологические единицы русского языка: идиомы, фразеологические сочетания, пословицы и поговорки, крылатые выражения. Исторические изменения в словарном составе языка. Лексические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Морфемный уровень</w:t>
      </w:r>
      <w:r>
        <w:rPr>
          <w:rFonts w:ascii="Times New Roman" w:hAnsi="Times New Roman" w:cs="Times New Roman"/>
          <w:sz w:val="24"/>
          <w:szCs w:val="24"/>
        </w:rPr>
        <w:t xml:space="preserve">. Морфема и ее виды. Варианты морфем.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Этимология как раздел лингвистики.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современного русского словообразования.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Словообразовательные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Морфологический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Грамматические категории, грамматические значения и грамматические формы. Проблема классификации частей речи в русистике.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Морфологические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Синтаксический уровень языка.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синтаксических единиц русского языка. Синтаксические связи, их типы и средства выражения. Синонимия синтаксических конструкций. Синтаксис текста. Сложное синтаксическое целое (сверхфразовое единство) как семантико-синтаксическая единица текста. Изобразительные средства синтаксиса. Трудные случаи анализа языковых явлений и фактов, возможность их различной интерпретации.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комментарий к различным языковым явлениям.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системного устройства языка, взаимосвязи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нормативной и эстетической стороны речевого высказывания.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Лингвистический анализ текстов различных типов, разновидностей языка и функциональных стилей.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Функциональная стилистика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Функциональная стилистика как учение о функционально-стилистической дифференциации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письменных высказываний разных стилей и жанров: тезисы, конспект, отзыв, письмо, расписка, заявление, автобиография, резюме и др.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Наблюдение за использованием изобразительно-выразительных средств языка в публицистических и художественных текстах.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стилистического анализа текстов разных стилей и функциональных разновидностей языка. </w:t>
      </w: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Культура речи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норма, ее основные признаки и функции. Варианты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нормы, пунктуационные нормы. Нормативные словари современного русского языка и справочники. Уместность использования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ечевом высказывании.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выбора наиболее точных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норм речевого поведения в социально- культурной, официально-деловой и учебно-научной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нормативных словарей русского языка и справочников.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Речь. Речевое общение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Речевое общение как форма взаимодействия людей в процессе их познавательно-трудовой деятельности. 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чтение), их особенности. Особенности восприятия чужого высказывания (устного и письменного) и создания собственного высказывания в устной и письменной форме. Культура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Совершенствование основных видов речевой деятельности.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установки.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</w:t>
      </w:r>
      <w:r w:rsidR="00295F59">
        <w:rPr>
          <w:rFonts w:ascii="Times New Roman" w:hAnsi="Times New Roman" w:cs="Times New Roman"/>
          <w:sz w:val="24"/>
          <w:szCs w:val="24"/>
        </w:rPr>
        <w:t>аудиторией с докладом;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реферата, проекта на лингвистическую тему.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Взаимообогащение языков как результат взаимодействия национальных культур.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 в произведениях устного 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кета в учебной деятельности и повседневной жизни.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УРОКОВ РУССКОГО ЯЗЫКА В 10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7668"/>
        <w:gridCol w:w="1507"/>
      </w:tblGrid>
      <w:tr w:rsidR="006F3464" w:rsidTr="0088539C">
        <w:trPr>
          <w:cantSplit/>
          <w:trHeight w:val="322"/>
        </w:trPr>
        <w:tc>
          <w:tcPr>
            <w:tcW w:w="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517"/>
        </w:trPr>
        <w:tc>
          <w:tcPr>
            <w:tcW w:w="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основной школе. </w:t>
            </w:r>
          </w:p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-62 ч</w:t>
            </w:r>
          </w:p>
        </w:tc>
      </w:tr>
      <w:tr w:rsidR="006F3464" w:rsidTr="0088539C">
        <w:trPr>
          <w:cantSplit/>
          <w:trHeight w:val="557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  <w:trHeight w:val="422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- рассуждение о русском языке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уровень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фонетических единиц русского языка. Звук речи и фонема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 русской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фонетики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уровень языка. Классификация лексических 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F3464" w:rsidTr="0088539C">
        <w:trPr>
          <w:cantSplit/>
          <w:trHeight w:val="491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фразеологизмов в русском языке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словарном составе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и ее анализ  «Лексические средства выразительности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уровень языка. Морфема и ее виды. Состав слова. Система современного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средства выразительности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уровень языка. Грамматические категории, грамматические значения и грамматические формы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частей речи в русистики. Грамматическая омонимия.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развития морфологической системы русского языка. Переходные явления в области частей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уровень языка. Классификация синтаксических единиц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связи, их типы, средства выражения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51-53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синтаксических конструкций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54-57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синтаксиса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строение. Основные виды переработки текста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Абзац как композиционно-стилистическая единица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66-68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План, тезисы, выписки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тематический конспект. Реферат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 Оценка текста. Рецензия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редактированию собственного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предложенную тему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докладу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 классе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81-83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лексики. Контекстуальные синонимы и антонимы.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существительных, прилагательных и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причастий и отглагольных прилагательных. 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предмету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F3464" w:rsidRDefault="006F3464">
      <w:pPr>
        <w:spacing w:line="100" w:lineRule="atLeast"/>
      </w:pPr>
    </w:p>
    <w:p w:rsidR="006F3464" w:rsidRDefault="006F3464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6F3464" w:rsidRPr="00CF4638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F463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РУССКОГО ЯЗЫКА В 11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225"/>
        <w:gridCol w:w="7443"/>
        <w:gridCol w:w="1507"/>
      </w:tblGrid>
      <w:tr w:rsidR="006F3464" w:rsidTr="0088539C">
        <w:trPr>
          <w:cantSplit/>
          <w:trHeight w:val="322"/>
        </w:trPr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491"/>
        </w:trPr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-30 ч</w:t>
            </w:r>
          </w:p>
        </w:tc>
      </w:tr>
      <w:tr w:rsidR="006F3464" w:rsidTr="0088539C">
        <w:trPr>
          <w:cantSplit/>
          <w:trHeight w:val="71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как объект научного изучения. Лингвистика как наука о языке. Место лингвистики в кругу научных филологических дисциплин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669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его основные функции: коммуникативная, когнитивная (познавательная), кумулятивная, эстетическая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Языки естественные и искусственные.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старославянском языке Роль старославянского языка в развитии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Сходство и различия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грамматической системах русского и изучаемого иностранного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как правила речевого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1012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критерии хорошей речи: коммуникативная целесообразность, уместность, точность, ясность, выразительность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речи и речевой этикет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коммуникативных неудач, их предупреждение и преодоление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Языковая норма, ее основные признаки и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Кодификация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(произносительные и акцентологические) нормы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варианты произношения и ударения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1 на тему «Язык. Общение»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Орфографические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Пунктуационные нормы. Принципы русской пунктуации. Трудные случаи пунктуации.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 по теме «Орфографические и пунктуационные нормы»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ошибки, вызванные отклонением от литературной нормы. Мотивированные нарушения нормы и речевые ошибки.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языковой нормы. Основные тенденции развития нормы в современном русском языке.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языка. Речевые штампы и канцеляризмы.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Жаргонизмы и языковые элементы, не допускаемые нормами речевого общения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стилистика-65 ч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Учебно-научный, научно-популярный стили.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учебно-научного общения (устная и письменная)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делового документа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31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языковых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средствоформления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публичного выступления с учетом его цели, особенностей, адресата, ситуации и сферы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Разговорная речь. Сферы ее использования.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87-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3 по теме «Стили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Тропы и фигуры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516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4  на тему «Самоотверженность, самоотдача»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 11 классе-7ч.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фонетике, словообразованию и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морфологии и орфографии.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синтаксису и пункт</w:t>
            </w:r>
            <w:r w:rsidR="00295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F3464" w:rsidRDefault="006F3464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3464" w:rsidSect="00295F59">
      <w:pgSz w:w="11906" w:h="16838"/>
      <w:pgMar w:top="567" w:right="850" w:bottom="709" w:left="993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F1F"/>
    <w:multiLevelType w:val="multilevel"/>
    <w:tmpl w:val="F9F82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B5414"/>
    <w:multiLevelType w:val="multilevel"/>
    <w:tmpl w:val="85D6C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42E"/>
    <w:multiLevelType w:val="hybridMultilevel"/>
    <w:tmpl w:val="2A3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5987"/>
    <w:multiLevelType w:val="hybridMultilevel"/>
    <w:tmpl w:val="296682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BB6"/>
    <w:multiLevelType w:val="multilevel"/>
    <w:tmpl w:val="423ECE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8607BB"/>
    <w:multiLevelType w:val="hybridMultilevel"/>
    <w:tmpl w:val="962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6BE4"/>
    <w:multiLevelType w:val="multilevel"/>
    <w:tmpl w:val="92CE5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506876"/>
    <w:multiLevelType w:val="multilevel"/>
    <w:tmpl w:val="6C0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D055E"/>
    <w:multiLevelType w:val="multilevel"/>
    <w:tmpl w:val="13BC7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0DC74E9"/>
    <w:multiLevelType w:val="multilevel"/>
    <w:tmpl w:val="7786CE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64"/>
    <w:rsid w:val="000F2677"/>
    <w:rsid w:val="001405B4"/>
    <w:rsid w:val="001757F9"/>
    <w:rsid w:val="00295F59"/>
    <w:rsid w:val="00345245"/>
    <w:rsid w:val="006F3464"/>
    <w:rsid w:val="0078123B"/>
    <w:rsid w:val="0088539C"/>
    <w:rsid w:val="00B1443A"/>
    <w:rsid w:val="00BD49A7"/>
    <w:rsid w:val="00C12F0D"/>
    <w:rsid w:val="00CF4638"/>
    <w:rsid w:val="00E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464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6F34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6F34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rsid w:val="006F3464"/>
    <w:pPr>
      <w:keepNext/>
      <w:widowControl w:val="0"/>
      <w:suppressAutoHyphens w:val="0"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F34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6F3464"/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rsid w:val="006F3464"/>
    <w:rPr>
      <w:color w:val="0000FF"/>
      <w:u w:val="single"/>
    </w:rPr>
  </w:style>
  <w:style w:type="character" w:customStyle="1" w:styleId="submenu-table">
    <w:name w:val="submenu-table"/>
    <w:basedOn w:val="a0"/>
    <w:rsid w:val="006F3464"/>
  </w:style>
  <w:style w:type="character" w:customStyle="1" w:styleId="30">
    <w:name w:val="Заголовок 3 Знак"/>
    <w:basedOn w:val="a0"/>
    <w:rsid w:val="006F346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Emphasis"/>
    <w:rsid w:val="006F3464"/>
    <w:rPr>
      <w:i/>
      <w:iCs/>
    </w:rPr>
  </w:style>
  <w:style w:type="character" w:customStyle="1" w:styleId="ListLabel1">
    <w:name w:val="ListLabel 1"/>
    <w:rsid w:val="006F3464"/>
    <w:rPr>
      <w:rFonts w:cs="Courier New"/>
    </w:rPr>
  </w:style>
  <w:style w:type="character" w:customStyle="1" w:styleId="ListLabel2">
    <w:name w:val="ListLabel 2"/>
    <w:rsid w:val="006F3464"/>
    <w:rPr>
      <w:rFonts w:cs="Symbol"/>
    </w:rPr>
  </w:style>
  <w:style w:type="character" w:customStyle="1" w:styleId="ListLabel3">
    <w:name w:val="ListLabel 3"/>
    <w:rsid w:val="006F3464"/>
    <w:rPr>
      <w:rFonts w:cs="Courier New"/>
    </w:rPr>
  </w:style>
  <w:style w:type="character" w:customStyle="1" w:styleId="ListLabel4">
    <w:name w:val="ListLabel 4"/>
    <w:rsid w:val="006F3464"/>
    <w:rPr>
      <w:rFonts w:cs="Wingdings"/>
    </w:rPr>
  </w:style>
  <w:style w:type="character" w:customStyle="1" w:styleId="ListLabel5">
    <w:name w:val="ListLabel 5"/>
    <w:rsid w:val="006F3464"/>
    <w:rPr>
      <w:rFonts w:cs="Symbol"/>
    </w:rPr>
  </w:style>
  <w:style w:type="character" w:customStyle="1" w:styleId="ListLabel6">
    <w:name w:val="ListLabel 6"/>
    <w:rsid w:val="006F3464"/>
    <w:rPr>
      <w:rFonts w:cs="Courier New"/>
    </w:rPr>
  </w:style>
  <w:style w:type="character" w:customStyle="1" w:styleId="ListLabel7">
    <w:name w:val="ListLabel 7"/>
    <w:rsid w:val="006F3464"/>
    <w:rPr>
      <w:rFonts w:cs="Wingdings"/>
    </w:rPr>
  </w:style>
  <w:style w:type="character" w:customStyle="1" w:styleId="FontStyle42">
    <w:name w:val="Font Style42"/>
    <w:basedOn w:val="a0"/>
    <w:rsid w:val="006F3464"/>
    <w:rPr>
      <w:rFonts w:ascii="Arial" w:hAnsi="Arial" w:cs="Arial"/>
      <w:b/>
      <w:bCs/>
      <w:sz w:val="26"/>
      <w:szCs w:val="26"/>
    </w:rPr>
  </w:style>
  <w:style w:type="character" w:customStyle="1" w:styleId="ListLabel8">
    <w:name w:val="ListLabel 8"/>
    <w:rsid w:val="006F3464"/>
    <w:rPr>
      <w:rFonts w:cs="Symbol"/>
    </w:rPr>
  </w:style>
  <w:style w:type="character" w:customStyle="1" w:styleId="ListLabel9">
    <w:name w:val="ListLabel 9"/>
    <w:rsid w:val="006F3464"/>
    <w:rPr>
      <w:rFonts w:cs="Courier New"/>
    </w:rPr>
  </w:style>
  <w:style w:type="character" w:customStyle="1" w:styleId="ListLabel10">
    <w:name w:val="ListLabel 10"/>
    <w:rsid w:val="006F3464"/>
    <w:rPr>
      <w:rFonts w:cs="Wingdings"/>
    </w:rPr>
  </w:style>
  <w:style w:type="character" w:customStyle="1" w:styleId="ListLabel11">
    <w:name w:val="ListLabel 11"/>
    <w:rsid w:val="006F3464"/>
    <w:rPr>
      <w:rFonts w:cs="Symbol"/>
    </w:rPr>
  </w:style>
  <w:style w:type="character" w:customStyle="1" w:styleId="ListLabel12">
    <w:name w:val="ListLabel 12"/>
    <w:rsid w:val="006F3464"/>
    <w:rPr>
      <w:rFonts w:cs="Courier New"/>
    </w:rPr>
  </w:style>
  <w:style w:type="character" w:customStyle="1" w:styleId="ListLabel13">
    <w:name w:val="ListLabel 13"/>
    <w:rsid w:val="006F3464"/>
    <w:rPr>
      <w:rFonts w:cs="Wingdings"/>
    </w:rPr>
  </w:style>
  <w:style w:type="character" w:customStyle="1" w:styleId="ListLabel14">
    <w:name w:val="ListLabel 14"/>
    <w:rsid w:val="006F3464"/>
    <w:rPr>
      <w:rFonts w:cs="Symbol"/>
    </w:rPr>
  </w:style>
  <w:style w:type="character" w:customStyle="1" w:styleId="ListLabel15">
    <w:name w:val="ListLabel 15"/>
    <w:rsid w:val="006F3464"/>
    <w:rPr>
      <w:rFonts w:cs="Courier New"/>
    </w:rPr>
  </w:style>
  <w:style w:type="character" w:customStyle="1" w:styleId="ListLabel16">
    <w:name w:val="ListLabel 16"/>
    <w:rsid w:val="006F3464"/>
    <w:rPr>
      <w:rFonts w:cs="Wingdings"/>
    </w:rPr>
  </w:style>
  <w:style w:type="character" w:customStyle="1" w:styleId="apple-converted-space">
    <w:name w:val="apple-converted-space"/>
    <w:basedOn w:val="a0"/>
    <w:rsid w:val="006F3464"/>
  </w:style>
  <w:style w:type="character" w:customStyle="1" w:styleId="ListLabel17">
    <w:name w:val="ListLabel 17"/>
    <w:rsid w:val="006F3464"/>
    <w:rPr>
      <w:rFonts w:cs="Symbol"/>
    </w:rPr>
  </w:style>
  <w:style w:type="character" w:customStyle="1" w:styleId="ListLabel18">
    <w:name w:val="ListLabel 18"/>
    <w:rsid w:val="006F3464"/>
    <w:rPr>
      <w:rFonts w:cs="Courier New"/>
    </w:rPr>
  </w:style>
  <w:style w:type="character" w:customStyle="1" w:styleId="ListLabel19">
    <w:name w:val="ListLabel 19"/>
    <w:rsid w:val="006F3464"/>
    <w:rPr>
      <w:rFonts w:cs="Wingdings"/>
    </w:rPr>
  </w:style>
  <w:style w:type="character" w:customStyle="1" w:styleId="ListLabel20">
    <w:name w:val="ListLabel 20"/>
    <w:rsid w:val="006F3464"/>
    <w:rPr>
      <w:rFonts w:cs="Symbol"/>
      <w:bCs/>
      <w:color w:val="000000"/>
      <w:sz w:val="22"/>
      <w:szCs w:val="22"/>
      <w:lang w:val="en-US"/>
    </w:rPr>
  </w:style>
  <w:style w:type="paragraph" w:customStyle="1" w:styleId="a4">
    <w:name w:val="Заголовок"/>
    <w:basedOn w:val="a"/>
    <w:next w:val="a5"/>
    <w:rsid w:val="006F34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F3464"/>
    <w:pPr>
      <w:spacing w:after="120"/>
    </w:pPr>
  </w:style>
  <w:style w:type="paragraph" w:styleId="a6">
    <w:name w:val="List"/>
    <w:basedOn w:val="a5"/>
    <w:rsid w:val="006F3464"/>
    <w:rPr>
      <w:rFonts w:cs="Mangal"/>
    </w:rPr>
  </w:style>
  <w:style w:type="paragraph" w:styleId="a7">
    <w:name w:val="Title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F3464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тиль"/>
    <w:rsid w:val="006F3464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styleId="ab">
    <w:name w:val="No Spacing"/>
    <w:rsid w:val="006F3464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List Paragraph"/>
    <w:basedOn w:val="a"/>
    <w:rsid w:val="006F346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6F346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ad">
    <w:name w:val="Содержимое врезки"/>
    <w:basedOn w:val="a"/>
    <w:rsid w:val="006F3464"/>
  </w:style>
  <w:style w:type="paragraph" w:customStyle="1" w:styleId="Style14">
    <w:name w:val="Style14"/>
    <w:basedOn w:val="a"/>
    <w:rsid w:val="006F3464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6F3464"/>
    <w:pPr>
      <w:widowControl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cp:lastPrinted>2015-09-28T07:01:00Z</cp:lastPrinted>
  <dcterms:created xsi:type="dcterms:W3CDTF">2017-05-05T18:34:00Z</dcterms:created>
  <dcterms:modified xsi:type="dcterms:W3CDTF">2017-05-05T18:34:00Z</dcterms:modified>
</cp:coreProperties>
</file>