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C3" w:rsidRDefault="00A026C3">
      <w:pPr>
        <w:rPr>
          <w:rFonts w:ascii="Tahoma" w:hAnsi="Tahoma" w:cs="Tahoma"/>
          <w:color w:val="4D4D4D"/>
        </w:rPr>
      </w:pPr>
      <w:r>
        <w:rPr>
          <w:rFonts w:ascii="Tahoma" w:hAnsi="Tahoma" w:cs="Tahoma"/>
          <w:color w:val="4D4D4D"/>
        </w:rPr>
        <w:t>В целях улучшения витаминного статуса, нормализации обмена веществ, снижения заболеваемости, укрепления здоровья подрастающего поколения в школе с 3 апреля 202</w:t>
      </w:r>
      <w:r w:rsidR="005A55B7">
        <w:rPr>
          <w:rFonts w:ascii="Tahoma" w:hAnsi="Tahoma" w:cs="Tahoma"/>
          <w:color w:val="4D4D4D"/>
        </w:rPr>
        <w:t>3</w:t>
      </w:r>
      <w:r>
        <w:rPr>
          <w:rFonts w:ascii="Tahoma" w:hAnsi="Tahoma" w:cs="Tahoma"/>
          <w:color w:val="4D4D4D"/>
        </w:rPr>
        <w:t xml:space="preserve"> года проводится дополнительная витаминизация питания учащихся. В ежедневное меню включены фрукты, соки, морсы.</w:t>
      </w:r>
    </w:p>
    <w:p w:rsidR="00A026C3" w:rsidRDefault="00A026C3">
      <w:pPr>
        <w:rPr>
          <w:rFonts w:ascii="Tahoma" w:hAnsi="Tahoma" w:cs="Tahoma"/>
          <w:color w:val="4D4D4D"/>
        </w:rPr>
      </w:pPr>
    </w:p>
    <w:p w:rsidR="00A026C3" w:rsidRDefault="00A026C3">
      <w:pPr>
        <w:rPr>
          <w:rFonts w:ascii="Tahoma" w:hAnsi="Tahoma" w:cs="Tahoma"/>
          <w:color w:val="4D4D4D"/>
        </w:rPr>
      </w:pPr>
    </w:p>
    <w:p w:rsidR="00A026C3" w:rsidRDefault="00A026C3">
      <w:pPr>
        <w:rPr>
          <w:rFonts w:ascii="Tahoma" w:hAnsi="Tahoma" w:cs="Tahoma"/>
          <w:color w:val="4D4D4D"/>
        </w:rPr>
      </w:pPr>
    </w:p>
    <w:p w:rsidR="00A026C3" w:rsidRDefault="00A026C3">
      <w:pPr>
        <w:rPr>
          <w:rFonts w:ascii="Tahoma" w:hAnsi="Tahoma" w:cs="Tahoma"/>
          <w:color w:val="4D4D4D"/>
        </w:rPr>
      </w:pPr>
    </w:p>
    <w:p w:rsidR="00076F99" w:rsidRDefault="00A026C3">
      <w:r>
        <w:rPr>
          <w:noProof/>
          <w:lang w:eastAsia="ru-RU"/>
        </w:rPr>
        <w:drawing>
          <wp:inline distT="0" distB="0" distL="0" distR="0">
            <wp:extent cx="5940425" cy="4452943"/>
            <wp:effectExtent l="0" t="0" r="3175" b="5080"/>
            <wp:docPr id="2" name="Рисунок 1" descr="Изображение выглядит как сок, пить, Натуральные продукты, производить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Изображение выглядит как сок, пить, Натуральные продукты, производить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6F99" w:rsidSect="006C1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26C3"/>
    <w:rsid w:val="00076F99"/>
    <w:rsid w:val="005A55B7"/>
    <w:rsid w:val="006C17BC"/>
    <w:rsid w:val="00A0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Шмелева</dc:creator>
  <cp:keywords/>
  <dc:description/>
  <cp:lastModifiedBy>марина</cp:lastModifiedBy>
  <cp:revision>2</cp:revision>
  <dcterms:created xsi:type="dcterms:W3CDTF">2023-05-09T07:40:00Z</dcterms:created>
  <dcterms:modified xsi:type="dcterms:W3CDTF">2023-05-10T17:16:00Z</dcterms:modified>
</cp:coreProperties>
</file>